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FC" w:rsidRPr="007F7A8C" w:rsidRDefault="00352CFC" w:rsidP="009107A8">
      <w:pPr>
        <w:suppressAutoHyphens/>
        <w:spacing w:after="0" w:line="240" w:lineRule="auto"/>
        <w:ind w:firstLine="709"/>
        <w:jc w:val="right"/>
        <w:rPr>
          <w:rFonts w:ascii="Times New Roman" w:eastAsia="Times New Roman" w:hAnsi="Times New Roman" w:cs="Times New Roman"/>
          <w:b/>
          <w:sz w:val="24"/>
          <w:szCs w:val="24"/>
          <w:lang w:eastAsia="ru-RU"/>
        </w:rPr>
      </w:pPr>
      <w:bookmarkStart w:id="0" w:name="_GoBack"/>
      <w:bookmarkEnd w:id="0"/>
      <w:r w:rsidRPr="007F7A8C">
        <w:rPr>
          <w:rFonts w:ascii="Times New Roman" w:eastAsia="Times New Roman" w:hAnsi="Times New Roman" w:cs="Times New Roman"/>
          <w:b/>
          <w:sz w:val="24"/>
          <w:szCs w:val="24"/>
          <w:lang w:eastAsia="ru-RU"/>
        </w:rPr>
        <w:t>Приложение</w:t>
      </w:r>
    </w:p>
    <w:p w:rsidR="00352CFC" w:rsidRPr="007F7A8C" w:rsidRDefault="00352CFC" w:rsidP="009107A8">
      <w:pPr>
        <w:suppressAutoHyphens/>
        <w:spacing w:after="0" w:line="240" w:lineRule="auto"/>
        <w:ind w:firstLine="709"/>
        <w:jc w:val="right"/>
        <w:rPr>
          <w:rFonts w:ascii="Times New Roman" w:eastAsia="Times New Roman" w:hAnsi="Times New Roman" w:cs="Times New Roman"/>
          <w:b/>
          <w:sz w:val="24"/>
          <w:szCs w:val="24"/>
          <w:lang w:eastAsia="ru-RU"/>
        </w:rPr>
      </w:pP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t xml:space="preserve">к решению Совета народных депутатов Мысковского городского округа </w:t>
      </w:r>
    </w:p>
    <w:p w:rsidR="00352CFC" w:rsidRPr="00947F6B" w:rsidRDefault="00352CFC" w:rsidP="009107A8">
      <w:pPr>
        <w:suppressAutoHyphens/>
        <w:spacing w:after="0" w:line="240" w:lineRule="auto"/>
        <w:ind w:firstLine="709"/>
        <w:jc w:val="right"/>
        <w:rPr>
          <w:rFonts w:ascii="Times New Roman" w:eastAsia="Times New Roman" w:hAnsi="Times New Roman" w:cs="Times New Roman"/>
          <w:sz w:val="24"/>
          <w:szCs w:val="24"/>
          <w:lang w:eastAsia="ru-RU"/>
        </w:rPr>
      </w:pPr>
      <w:r w:rsidRPr="007F7A8C">
        <w:rPr>
          <w:rFonts w:ascii="Times New Roman" w:eastAsia="Times New Roman" w:hAnsi="Times New Roman" w:cs="Times New Roman"/>
          <w:b/>
          <w:sz w:val="24"/>
          <w:szCs w:val="24"/>
          <w:lang w:eastAsia="ru-RU"/>
        </w:rPr>
        <w:t xml:space="preserve">от </w:t>
      </w:r>
      <w:r w:rsidR="007F7A8C" w:rsidRPr="007F7A8C">
        <w:rPr>
          <w:rFonts w:ascii="Times New Roman" w:eastAsia="Times New Roman" w:hAnsi="Times New Roman" w:cs="Times New Roman"/>
          <w:b/>
          <w:sz w:val="24"/>
          <w:szCs w:val="24"/>
          <w:lang w:eastAsia="ru-RU"/>
        </w:rPr>
        <w:t xml:space="preserve">13.11.2019г. </w:t>
      </w:r>
      <w:r w:rsidRPr="007F7A8C">
        <w:rPr>
          <w:rFonts w:ascii="Times New Roman" w:eastAsia="Times New Roman" w:hAnsi="Times New Roman" w:cs="Times New Roman"/>
          <w:b/>
          <w:sz w:val="24"/>
          <w:szCs w:val="24"/>
          <w:lang w:eastAsia="ru-RU"/>
        </w:rPr>
        <w:t xml:space="preserve">№ </w:t>
      </w:r>
      <w:r w:rsidR="007F7A8C" w:rsidRPr="007F7A8C">
        <w:rPr>
          <w:rFonts w:ascii="Times New Roman" w:eastAsia="Times New Roman" w:hAnsi="Times New Roman" w:cs="Times New Roman"/>
          <w:b/>
          <w:sz w:val="24"/>
          <w:szCs w:val="24"/>
          <w:lang w:eastAsia="ru-RU"/>
        </w:rPr>
        <w:t>62-н</w:t>
      </w: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noProof/>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 xml:space="preserve">ПРОГРАММА КОМПЛЕКСНОГО РАЗВИТИЯ ТРАНСПОРТНОЙ </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 xml:space="preserve">ИНФРАСТРУКТУРЫ МЫСКОВСКОГО ГОРОДСКОГО ОКРУГА </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НА 2019-2029 ГГ.</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Default="007F7A8C" w:rsidP="007F7A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B15703" w:rsidRPr="00947F6B">
        <w:rPr>
          <w:rFonts w:ascii="Times New Roman" w:eastAsia="Times New Roman" w:hAnsi="Times New Roman" w:cs="Times New Roman"/>
          <w:b/>
          <w:sz w:val="24"/>
          <w:szCs w:val="24"/>
          <w:lang w:eastAsia="ru-RU"/>
        </w:rPr>
        <w:t xml:space="preserve"> г.</w:t>
      </w:r>
    </w:p>
    <w:p w:rsidR="007F7A8C" w:rsidRDefault="007F7A8C" w:rsidP="007F7A8C">
      <w:pPr>
        <w:spacing w:after="0" w:line="240" w:lineRule="auto"/>
        <w:jc w:val="center"/>
        <w:rPr>
          <w:rFonts w:ascii="Times New Roman" w:eastAsia="Times New Roman" w:hAnsi="Times New Roman" w:cs="Times New Roman"/>
          <w:b/>
          <w:sz w:val="24"/>
          <w:szCs w:val="24"/>
          <w:lang w:eastAsia="ru-RU"/>
        </w:rPr>
      </w:pPr>
    </w:p>
    <w:p w:rsidR="00491F90" w:rsidRPr="007F7A8C" w:rsidRDefault="00491F90" w:rsidP="007F7A8C">
      <w:pPr>
        <w:spacing w:after="0" w:line="240" w:lineRule="auto"/>
        <w:jc w:val="center"/>
        <w:rPr>
          <w:rFonts w:ascii="Times New Roman" w:eastAsia="Times New Roman" w:hAnsi="Times New Roman" w:cs="Times New Roman"/>
          <w:b/>
          <w:sz w:val="24"/>
          <w:szCs w:val="24"/>
          <w:lang w:eastAsia="ru-RU"/>
        </w:rPr>
      </w:pPr>
    </w:p>
    <w:p w:rsidR="00AF213F" w:rsidRPr="009B72EE" w:rsidRDefault="009B72EE" w:rsidP="009107A8">
      <w:pPr>
        <w:spacing w:after="120" w:line="240" w:lineRule="auto"/>
        <w:jc w:val="center"/>
        <w:rPr>
          <w:rFonts w:ascii="Times New Roman" w:hAnsi="Times New Roman" w:cs="Times New Roman"/>
          <w:sz w:val="24"/>
          <w:szCs w:val="24"/>
        </w:rPr>
      </w:pPr>
      <w:r w:rsidRPr="009B72EE">
        <w:rPr>
          <w:rFonts w:ascii="Times New Roman" w:hAnsi="Times New Roman" w:cs="Times New Roman"/>
          <w:sz w:val="24"/>
          <w:szCs w:val="24"/>
        </w:rPr>
        <w:lastRenderedPageBreak/>
        <w:t>ОГЛАВЛЕНИЕ</w:t>
      </w:r>
    </w:p>
    <w:p w:rsidR="00AF213F" w:rsidRPr="00947F6B" w:rsidRDefault="00AF213F" w:rsidP="00491F90">
      <w:pPr>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Паспорт программы комплексного развития транспортной инфраструктуры Мысковского городского округа Кемеровской области на 2019-2029 гг.</w:t>
      </w:r>
    </w:p>
    <w:p w:rsidR="00AF213F"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 xml:space="preserve">Раздел </w:t>
      </w:r>
      <w:r w:rsidR="00AF213F" w:rsidRPr="00947F6B">
        <w:rPr>
          <w:rFonts w:ascii="Times New Roman" w:hAnsi="Times New Roman" w:cs="Times New Roman"/>
          <w:sz w:val="24"/>
          <w:szCs w:val="24"/>
        </w:rPr>
        <w:t>1. Характеристика существующего состояния транспортной инфраструктуры Мысковского городского округа</w:t>
      </w:r>
      <w:r w:rsidR="0013536D" w:rsidRPr="00947F6B">
        <w:rPr>
          <w:rFonts w:ascii="Times New Roman" w:hAnsi="Times New Roman" w:cs="Times New Roman"/>
          <w:sz w:val="24"/>
          <w:szCs w:val="24"/>
        </w:rPr>
        <w:t>.</w:t>
      </w:r>
    </w:p>
    <w:p w:rsidR="00AF213F" w:rsidRPr="00947F6B" w:rsidRDefault="00AF213F"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1.1. Анализ положения муниципального образования Мысковского городского округа в структуре пространственной организации Кемеровской области</w:t>
      </w:r>
      <w:r w:rsidR="0013536D" w:rsidRPr="00947F6B">
        <w:rPr>
          <w:rFonts w:ascii="Times New Roman" w:hAnsi="Times New Roman" w:cs="Times New Roman"/>
          <w:sz w:val="24"/>
          <w:szCs w:val="24"/>
        </w:rPr>
        <w:t>.</w:t>
      </w:r>
    </w:p>
    <w:p w:rsidR="009107A8" w:rsidRPr="00947F6B" w:rsidRDefault="009107A8" w:rsidP="00491F90">
      <w:pPr>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1.2. Социально-экономическая и градостроительная характеристика города, оценка транспортного спроса</w:t>
      </w:r>
      <w:r w:rsidR="0013536D" w:rsidRPr="00947F6B">
        <w:rPr>
          <w:rFonts w:ascii="Times New Roman" w:hAnsi="Times New Roman" w:cs="Times New Roman"/>
          <w:sz w:val="24"/>
          <w:szCs w:val="24"/>
        </w:rPr>
        <w:t>.</w:t>
      </w:r>
    </w:p>
    <w:p w:rsidR="009107A8" w:rsidRPr="00947F6B" w:rsidRDefault="009107A8"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1.3. Транспортно-планировочная характеристика Мысковского городского округа</w:t>
      </w:r>
      <w:r w:rsidR="0013536D" w:rsidRPr="00947F6B">
        <w:rPr>
          <w:rFonts w:ascii="Times New Roman" w:hAnsi="Times New Roman" w:cs="Times New Roman"/>
          <w:bCs/>
          <w:sz w:val="24"/>
          <w:szCs w:val="24"/>
        </w:rPr>
        <w:t>.</w:t>
      </w:r>
    </w:p>
    <w:p w:rsidR="009107A8" w:rsidRPr="00947F6B" w:rsidRDefault="009107A8"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1.4. Характеристика функционирования и показатели работы транспортной инфраструктуры по всем видам транспорта, имеющегося на территории Мысковского городско</w:t>
      </w:r>
      <w:r w:rsidR="0013536D" w:rsidRPr="00947F6B">
        <w:rPr>
          <w:rFonts w:ascii="Times New Roman" w:hAnsi="Times New Roman" w:cs="Times New Roman"/>
          <w:bCs/>
          <w:sz w:val="24"/>
          <w:szCs w:val="24"/>
        </w:rPr>
        <w:t>го округа.</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bCs/>
          <w:sz w:val="24"/>
          <w:szCs w:val="24"/>
        </w:rPr>
        <w:t>1.5. Характеристика сети дорог города,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экологическая нагрузка от автомобильного транспорта и экономические потери), оценка качества содержания дорог</w:t>
      </w:r>
      <w:r w:rsidR="0013536D" w:rsidRPr="00947F6B">
        <w:rPr>
          <w:rFonts w:ascii="Times New Roman" w:hAnsi="Times New Roman" w:cs="Times New Roman"/>
          <w:bCs/>
          <w:sz w:val="24"/>
          <w:szCs w:val="24"/>
        </w:rPr>
        <w:t>.</w:t>
      </w:r>
      <w:r w:rsidRPr="00947F6B">
        <w:rPr>
          <w:rFonts w:ascii="Times New Roman" w:hAnsi="Times New Roman" w:cs="Times New Roman"/>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1.6. Анализ состава парка транспортных средств и уровня автомобилизации в городе, обеспеченность парковками (парковочными местами)</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1.7. Характеристика работы транспортных средств общего пользования, включая анализ пассажиропотока</w:t>
      </w:r>
      <w:r w:rsidR="0013536D"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bCs/>
          <w:sz w:val="24"/>
          <w:szCs w:val="24"/>
        </w:rPr>
        <w:t>1.8. Характеристика условий немоторизированного (пешеходного и велосипедного) передвижения</w:t>
      </w:r>
      <w:r w:rsidR="0013536D" w:rsidRPr="00947F6B">
        <w:rPr>
          <w:rFonts w:ascii="Times New Roman" w:hAnsi="Times New Roman" w:cs="Times New Roman"/>
          <w:bCs/>
          <w:sz w:val="24"/>
          <w:szCs w:val="24"/>
        </w:rPr>
        <w:t>.</w:t>
      </w:r>
      <w:r w:rsidRPr="00947F6B">
        <w:rPr>
          <w:rFonts w:ascii="Times New Roman" w:hAnsi="Times New Roman" w:cs="Times New Roman"/>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1.9.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1.10. Оценка уровня негативного воздействия транспортной инфраструктуры на окружающую среду, безопасность и здоровье населения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1.11. Характеристика существующих условий и перспектив развития и размещения транспортной инфраструктуры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1.12. Оценка  нормативной правовой основы для функционирования транспортной инфраструктуры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1.13. Оценка финансирования транспортной инфраструктуры</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2. Прогноз транспортного спроса, изменения объемов и характера передвижения населения и перевозок грузов на территории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2.1. Прогноз социально-экономического и градостроительного развития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2.2. Прогноз транспортного спроса города, объемов и характера передвижения населения и перевозок грузов по всем видам транспорта, имеющегося на территории город</w:t>
      </w:r>
      <w:r w:rsidR="0013536D" w:rsidRPr="00947F6B">
        <w:rPr>
          <w:rFonts w:ascii="Times New Roman" w:hAnsi="Times New Roman" w:cs="Times New Roman"/>
          <w:bCs/>
          <w:sz w:val="24"/>
          <w:szCs w:val="24"/>
        </w:rPr>
        <w:t>а.</w:t>
      </w:r>
      <w:r w:rsidRPr="00947F6B">
        <w:rPr>
          <w:rFonts w:ascii="Times New Roman" w:hAnsi="Times New Roman" w:cs="Times New Roman"/>
          <w:bCs/>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2.3. Прогноз развития транспортной инфраструктуры по всем видам транспорта, имеющегося на территории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2.4. Прогноз уровня автомобилизации, параметров дорожного движения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2.5. Прогноз показателей безопасности дорожного движения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2.6. Прогноз негативного воздействия транспортной инфраструктуры на окружающую среду и здоровье населения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3. Принципиальные варианты развития транспортной инфраструктуры города и укрупненная их оценка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4. Мероприятия и целевые показатели программы</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4.1. Предложения по развитию транспортной инфраструктуры по всем видам транспорта, имеющимся на территории  Мысковского городского округа</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4.2. Мероприятия по развитию транспорта общего пользования, созданию транспортно-пересадочных узлов</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4.3. Мероприятия по развитию инфраструктуры для легкового автомобильного транспорта, включая развитие единого парковочного пространства</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4.4.Мероприятия по развитию инфраструктуры пешеходного и велосипедного передвижения</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4.5. Мероприятия по развитию инфраструктуры для грузового транспорта, транспортных средств коммунальных и дорожных служб</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4.6. Мероприятия по развитию сети дорог городского округа</w:t>
      </w:r>
      <w:r w:rsidR="0013536D" w:rsidRPr="00947F6B">
        <w:rPr>
          <w:rFonts w:ascii="Times New Roman" w:hAnsi="Times New Roman" w:cs="Times New Roman"/>
          <w:bCs/>
          <w:sz w:val="24"/>
          <w:szCs w:val="24"/>
        </w:rPr>
        <w:t>.</w:t>
      </w:r>
    </w:p>
    <w:p w:rsidR="00A37BE7" w:rsidRPr="00947F6B" w:rsidRDefault="00A37BE7"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5. Предложения по институциональным преобразованиям, совершенствованию правового и информацион</w:t>
      </w:r>
      <w:r w:rsidR="009B72EE">
        <w:rPr>
          <w:rFonts w:ascii="Times New Roman" w:hAnsi="Times New Roman" w:cs="Times New Roman"/>
          <w:bCs/>
          <w:sz w:val="24"/>
          <w:szCs w:val="24"/>
        </w:rPr>
        <w:t>ного обеспечения деятельности</w:t>
      </w:r>
      <w:r w:rsidRPr="00947F6B">
        <w:rPr>
          <w:rFonts w:ascii="Times New Roman" w:hAnsi="Times New Roman" w:cs="Times New Roman"/>
          <w:bCs/>
          <w:sz w:val="24"/>
          <w:szCs w:val="24"/>
        </w:rPr>
        <w:t xml:space="preserve"> </w:t>
      </w:r>
      <w:r w:rsidR="009B72EE">
        <w:rPr>
          <w:rFonts w:ascii="Times New Roman" w:hAnsi="Times New Roman" w:cs="Times New Roman"/>
          <w:bCs/>
          <w:sz w:val="24"/>
          <w:szCs w:val="24"/>
        </w:rPr>
        <w:t xml:space="preserve">в сфере    проектирования, строительства, </w:t>
      </w:r>
      <w:r w:rsidRPr="00947F6B">
        <w:rPr>
          <w:rFonts w:ascii="Times New Roman" w:hAnsi="Times New Roman" w:cs="Times New Roman"/>
          <w:bCs/>
          <w:sz w:val="24"/>
          <w:szCs w:val="24"/>
        </w:rPr>
        <w:t>реконструкции объектов транспортной инфраструктуры на территории Мысковского городского округа.</w:t>
      </w:r>
    </w:p>
    <w:p w:rsidR="00D22030" w:rsidRPr="00947F6B" w:rsidRDefault="00D22030" w:rsidP="009B72EE">
      <w:pPr>
        <w:ind w:firstLine="567"/>
      </w:pPr>
    </w:p>
    <w:p w:rsidR="009107A8" w:rsidRPr="00947F6B" w:rsidRDefault="009107A8" w:rsidP="009107A8">
      <w:pPr>
        <w:widowControl w:val="0"/>
        <w:spacing w:after="0" w:line="240" w:lineRule="auto"/>
        <w:ind w:firstLine="708"/>
        <w:jc w:val="both"/>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Default="00AF213F" w:rsidP="009107A8">
      <w:pPr>
        <w:pStyle w:val="a3"/>
        <w:spacing w:after="0" w:line="240" w:lineRule="auto"/>
        <w:jc w:val="center"/>
        <w:rPr>
          <w:rFonts w:ascii="Times New Roman" w:hAnsi="Times New Roman" w:cs="Times New Roman"/>
          <w:sz w:val="24"/>
          <w:szCs w:val="24"/>
        </w:rPr>
      </w:pPr>
    </w:p>
    <w:p w:rsidR="00491F90" w:rsidRPr="00947F6B" w:rsidRDefault="00491F90" w:rsidP="009107A8">
      <w:pPr>
        <w:pStyle w:val="a3"/>
        <w:spacing w:after="0" w:line="240" w:lineRule="auto"/>
        <w:jc w:val="center"/>
        <w:rPr>
          <w:rFonts w:ascii="Times New Roman" w:hAnsi="Times New Roman" w:cs="Times New Roman"/>
          <w:sz w:val="24"/>
          <w:szCs w:val="24"/>
        </w:rPr>
      </w:pPr>
    </w:p>
    <w:p w:rsidR="0026391A" w:rsidRPr="00947F6B" w:rsidRDefault="009B72EE" w:rsidP="009B72EE">
      <w:pPr>
        <w:pStyle w:val="a3"/>
        <w:spacing w:after="0" w:line="240" w:lineRule="auto"/>
        <w:ind w:left="142"/>
        <w:jc w:val="center"/>
        <w:rPr>
          <w:rFonts w:ascii="Times New Roman" w:hAnsi="Times New Roman" w:cs="Times New Roman"/>
          <w:sz w:val="24"/>
          <w:szCs w:val="24"/>
        </w:rPr>
      </w:pPr>
      <w:r w:rsidRPr="00947F6B">
        <w:rPr>
          <w:rFonts w:ascii="Times New Roman" w:hAnsi="Times New Roman" w:cs="Times New Roman"/>
          <w:sz w:val="24"/>
          <w:szCs w:val="24"/>
        </w:rPr>
        <w:t>ПАСПОРТ ПРОГРАММЫ</w:t>
      </w:r>
    </w:p>
    <w:p w:rsidR="00B15703" w:rsidRPr="00947F6B" w:rsidRDefault="009B72EE" w:rsidP="009B72EE">
      <w:pPr>
        <w:spacing w:after="0" w:line="240" w:lineRule="auto"/>
        <w:ind w:left="142"/>
        <w:jc w:val="center"/>
        <w:rPr>
          <w:rFonts w:ascii="Times New Roman" w:hAnsi="Times New Roman" w:cs="Times New Roman"/>
          <w:sz w:val="24"/>
          <w:szCs w:val="24"/>
        </w:rPr>
      </w:pPr>
      <w:r w:rsidRPr="00947F6B">
        <w:rPr>
          <w:rFonts w:ascii="Times New Roman" w:hAnsi="Times New Roman" w:cs="Times New Roman"/>
          <w:sz w:val="24"/>
          <w:szCs w:val="24"/>
        </w:rPr>
        <w:t>КОМПЛЕКСНОГО РАЗВИТИЯ ТРАНСПОРТНОЙ ИНФРАСТРУКТУРЫ МЫСКОВСКОГО ГОРОДСКОГО ОКРУГА НА 2019-2029 ГГ.</w:t>
      </w:r>
    </w:p>
    <w:p w:rsidR="0026391A" w:rsidRPr="00947F6B" w:rsidRDefault="0026391A" w:rsidP="009107A8">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943"/>
        <w:gridCol w:w="6402"/>
      </w:tblGrid>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Наименование Программы</w:t>
            </w:r>
          </w:p>
        </w:tc>
        <w:tc>
          <w:tcPr>
            <w:tcW w:w="6402" w:type="dxa"/>
          </w:tcPr>
          <w:p w:rsidR="0026391A" w:rsidRPr="00947F6B" w:rsidRDefault="0026391A" w:rsidP="00547A98">
            <w:pPr>
              <w:jc w:val="both"/>
              <w:rPr>
                <w:rFonts w:ascii="Times New Roman" w:hAnsi="Times New Roman" w:cs="Times New Roman"/>
                <w:sz w:val="24"/>
                <w:szCs w:val="24"/>
              </w:rPr>
            </w:pPr>
            <w:r w:rsidRPr="00947F6B">
              <w:rPr>
                <w:rFonts w:ascii="Times New Roman" w:hAnsi="Times New Roman" w:cs="Times New Roman"/>
                <w:sz w:val="24"/>
                <w:szCs w:val="24"/>
              </w:rPr>
              <w:t xml:space="preserve">«Комплексное развитие транспортной инфраструктуры </w:t>
            </w:r>
            <w:r w:rsidR="00736FDB" w:rsidRPr="00947F6B">
              <w:rPr>
                <w:rFonts w:ascii="Times New Roman" w:hAnsi="Times New Roman" w:cs="Times New Roman"/>
                <w:sz w:val="24"/>
                <w:szCs w:val="24"/>
              </w:rPr>
              <w:t xml:space="preserve">муниципального образования </w:t>
            </w:r>
            <w:r w:rsidR="00FC2C6A" w:rsidRPr="00947F6B">
              <w:rPr>
                <w:rFonts w:ascii="Times New Roman" w:hAnsi="Times New Roman" w:cs="Times New Roman"/>
                <w:sz w:val="24"/>
                <w:szCs w:val="24"/>
              </w:rPr>
              <w:t>Мысковского городского округа на 2019-2029 гг.</w:t>
            </w:r>
            <w:r w:rsidRPr="00947F6B">
              <w:rPr>
                <w:rFonts w:ascii="Times New Roman" w:hAnsi="Times New Roman" w:cs="Times New Roman"/>
                <w:sz w:val="24"/>
                <w:szCs w:val="24"/>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Основание для разработки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Градостроительный кодекс Российской Федерации;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Федеральный закон от 06 октября 2003 №131-ФЗ «Об общих принципах организации местного самоуправления в Российской Федерации»;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Генеральный план муниципального образования «Мысковский городской округ» Кемеровской области, утвержденный решением Мысковского городского Совета народных депутатов №</w:t>
            </w:r>
            <w:r w:rsidR="009B72EE">
              <w:rPr>
                <w:rFonts w:ascii="Times New Roman" w:hAnsi="Times New Roman" w:cs="Times New Roman"/>
                <w:sz w:val="24"/>
                <w:szCs w:val="24"/>
              </w:rPr>
              <w:t xml:space="preserve"> </w:t>
            </w:r>
            <w:r w:rsidRPr="00947F6B">
              <w:rPr>
                <w:rFonts w:ascii="Times New Roman" w:hAnsi="Times New Roman" w:cs="Times New Roman"/>
                <w:sz w:val="24"/>
                <w:szCs w:val="24"/>
              </w:rPr>
              <w:t>9-н от 20.11.2008 года</w:t>
            </w:r>
            <w:r w:rsidR="00BD2E74" w:rsidRPr="00947F6B">
              <w:rPr>
                <w:rFonts w:ascii="Times New Roman" w:hAnsi="Times New Roman" w:cs="Times New Roman"/>
                <w:sz w:val="24"/>
                <w:szCs w:val="24"/>
              </w:rPr>
              <w:t xml:space="preserve"> (далее – Генеральный план)</w:t>
            </w:r>
            <w:r w:rsidRPr="00947F6B">
              <w:rPr>
                <w:rFonts w:ascii="Times New Roman" w:hAnsi="Times New Roman" w:cs="Times New Roman"/>
                <w:sz w:val="24"/>
                <w:szCs w:val="24"/>
              </w:rPr>
              <w:t>;</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w:t>
            </w:r>
            <w:r w:rsidR="004B3874" w:rsidRPr="00947F6B">
              <w:rPr>
                <w:rFonts w:ascii="Times New Roman" w:hAnsi="Times New Roman" w:cs="Times New Roman"/>
                <w:sz w:val="24"/>
                <w:szCs w:val="24"/>
              </w:rPr>
              <w:t xml:space="preserve"> инфраструктуры»</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Заказчик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Администрация Мысковского городского округа</w:t>
            </w:r>
          </w:p>
          <w:p w:rsidR="009B72EE"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652840, Кемеровская обл., г. Мыски, ул. Серафимовича, 4, телефон (38474) 2-25-96 Факс: (38474) 2-05-58</w:t>
            </w:r>
            <w:r w:rsidR="007A587E" w:rsidRPr="00947F6B">
              <w:rPr>
                <w:rFonts w:ascii="Times New Roman" w:hAnsi="Times New Roman" w:cs="Times New Roman"/>
                <w:sz w:val="24"/>
                <w:szCs w:val="24"/>
              </w:rPr>
              <w:t xml:space="preserve"> </w:t>
            </w:r>
            <w:r w:rsidR="009B72EE">
              <w:rPr>
                <w:rFonts w:ascii="Times New Roman" w:hAnsi="Times New Roman" w:cs="Times New Roman"/>
                <w:sz w:val="24"/>
                <w:szCs w:val="24"/>
              </w:rPr>
              <w:t xml:space="preserve"> </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lang w:val="en-US"/>
              </w:rPr>
              <w:t>E</w:t>
            </w:r>
            <w:r w:rsidRPr="00947F6B">
              <w:rPr>
                <w:rFonts w:ascii="Times New Roman" w:hAnsi="Times New Roman" w:cs="Times New Roman"/>
                <w:sz w:val="24"/>
                <w:szCs w:val="24"/>
              </w:rPr>
              <w:t>-</w:t>
            </w:r>
            <w:r w:rsidRPr="00947F6B">
              <w:rPr>
                <w:rFonts w:ascii="Times New Roman" w:hAnsi="Times New Roman" w:cs="Times New Roman"/>
                <w:sz w:val="24"/>
                <w:szCs w:val="24"/>
                <w:lang w:val="en-US"/>
              </w:rPr>
              <w:t>mail</w:t>
            </w:r>
            <w:r w:rsidRPr="00947F6B">
              <w:rPr>
                <w:rFonts w:ascii="Times New Roman" w:hAnsi="Times New Roman" w:cs="Times New Roman"/>
                <w:sz w:val="24"/>
                <w:szCs w:val="24"/>
              </w:rPr>
              <w:t xml:space="preserve">: </w:t>
            </w:r>
            <w:r w:rsidRPr="00947F6B">
              <w:rPr>
                <w:rFonts w:ascii="Times New Roman" w:hAnsi="Times New Roman" w:cs="Times New Roman"/>
                <w:sz w:val="24"/>
                <w:szCs w:val="24"/>
                <w:lang w:val="en-US"/>
              </w:rPr>
              <w:t>myski</w:t>
            </w:r>
            <w:r w:rsidRPr="00947F6B">
              <w:rPr>
                <w:rFonts w:ascii="Times New Roman" w:hAnsi="Times New Roman" w:cs="Times New Roman"/>
                <w:sz w:val="24"/>
                <w:szCs w:val="24"/>
              </w:rPr>
              <w:t>-</w:t>
            </w:r>
            <w:r w:rsidRPr="00947F6B">
              <w:rPr>
                <w:rFonts w:ascii="Times New Roman" w:hAnsi="Times New Roman" w:cs="Times New Roman"/>
                <w:sz w:val="24"/>
                <w:szCs w:val="24"/>
                <w:lang w:val="en-US"/>
              </w:rPr>
              <w:t>adm</w:t>
            </w:r>
            <w:r w:rsidRPr="00947F6B">
              <w:rPr>
                <w:rFonts w:ascii="Times New Roman" w:hAnsi="Times New Roman" w:cs="Times New Roman"/>
                <w:sz w:val="24"/>
                <w:szCs w:val="24"/>
              </w:rPr>
              <w:t>@</w:t>
            </w:r>
            <w:r w:rsidRPr="00947F6B">
              <w:rPr>
                <w:rFonts w:ascii="Times New Roman" w:hAnsi="Times New Roman" w:cs="Times New Roman"/>
                <w:sz w:val="24"/>
                <w:szCs w:val="24"/>
                <w:lang w:val="en-US"/>
              </w:rPr>
              <w:t>list</w:t>
            </w:r>
            <w:r w:rsidRPr="00947F6B">
              <w:rPr>
                <w:rFonts w:ascii="Times New Roman" w:hAnsi="Times New Roman" w:cs="Times New Roman"/>
                <w:sz w:val="24"/>
                <w:szCs w:val="24"/>
              </w:rPr>
              <w:t>.</w:t>
            </w:r>
            <w:r w:rsidRPr="00947F6B">
              <w:rPr>
                <w:rFonts w:ascii="Times New Roman" w:hAnsi="Times New Roman" w:cs="Times New Roman"/>
                <w:sz w:val="24"/>
                <w:szCs w:val="24"/>
                <w:lang w:val="en-US"/>
              </w:rPr>
              <w:t>ru</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Разработчик Программы</w:t>
            </w:r>
          </w:p>
        </w:tc>
        <w:tc>
          <w:tcPr>
            <w:tcW w:w="6402" w:type="dxa"/>
          </w:tcPr>
          <w:p w:rsidR="0026391A" w:rsidRPr="00947F6B" w:rsidRDefault="008A1877" w:rsidP="009107A8">
            <w:pPr>
              <w:jc w:val="both"/>
              <w:rPr>
                <w:rFonts w:ascii="Times New Roman" w:hAnsi="Times New Roman" w:cs="Times New Roman"/>
                <w:sz w:val="24"/>
                <w:szCs w:val="24"/>
              </w:rPr>
            </w:pPr>
            <w:r w:rsidRPr="00947F6B">
              <w:rPr>
                <w:rFonts w:ascii="Times New Roman" w:hAnsi="Times New Roman" w:cs="Times New Roman"/>
                <w:sz w:val="24"/>
                <w:szCs w:val="24"/>
              </w:rPr>
              <w:t>ООО «Максимум», г. Комсомольск-на-Амуре, бульвар Юности 14/4-129</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Цели и задачи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Целями программы комплексного развития транспортной инфраструктуры Мысковского городского округа являются обеспечение:</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безопасности, качества и эффективность транспортного обслуживания населения, а также субъектов экономической деятельности на территории городского округа;</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развития транспортной инфраструктуры, сбалансированной с градостроительной деятельностью;</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условий для управления транспортным спросом;</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создания приоритетных условий движения транспортных средств общего пользования по отношению к иным транспортным средствам;</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условий для пешеходного и велосипедного передвижения населения;</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эффективности функционирования действующей транспортной инфраструктуры.</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Целевые показатели (индикаторы) устанавливаются по каждому виду транспорта, целям и задачам Программы, а также в целом по транспортной инфраструктуре Мысковского городского округа.</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Задачи: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подготовка программы комплексного развития транспортной инфраструктуры Мысковского городского округа;</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нормативное правовое и организационное обеспечение подготовки и утверждения проекта программы комплексного развития транспортной инфраструктуры Мысковского городского округа.</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Целевые показатели (индикаторы) развития транспортной инфраструктуры</w:t>
            </w:r>
          </w:p>
        </w:tc>
        <w:tc>
          <w:tcPr>
            <w:tcW w:w="6402" w:type="dxa"/>
          </w:tcPr>
          <w:p w:rsidR="00FD1D5A" w:rsidRPr="00947F6B" w:rsidRDefault="00FD1D5A" w:rsidP="00FD1D5A">
            <w:pPr>
              <w:jc w:val="both"/>
              <w:rPr>
                <w:rFonts w:ascii="Times New Roman" w:hAnsi="Times New Roman" w:cs="Times New Roman"/>
                <w:sz w:val="24"/>
                <w:szCs w:val="24"/>
                <w:lang w:eastAsia="ru-RU"/>
              </w:rPr>
            </w:pPr>
            <w:r w:rsidRPr="00947F6B">
              <w:rPr>
                <w:rFonts w:ascii="Times New Roman" w:hAnsi="Times New Roman" w:cs="Times New Roman"/>
                <w:sz w:val="24"/>
                <w:szCs w:val="24"/>
                <w:lang w:eastAsia="ru-RU"/>
              </w:rPr>
              <w:t>-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14%</w:t>
            </w:r>
            <w:r w:rsidR="00547A98" w:rsidRPr="00947F6B">
              <w:rPr>
                <w:rFonts w:ascii="Times New Roman" w:hAnsi="Times New Roman" w:cs="Times New Roman"/>
                <w:sz w:val="24"/>
                <w:szCs w:val="24"/>
                <w:lang w:eastAsia="ru-RU"/>
              </w:rPr>
              <w:t>.</w:t>
            </w:r>
          </w:p>
          <w:p w:rsidR="00FD1D5A" w:rsidRPr="00947F6B" w:rsidRDefault="00FD1D5A" w:rsidP="00FD1D5A">
            <w:pPr>
              <w:jc w:val="both"/>
              <w:rPr>
                <w:rFonts w:ascii="Times New Roman" w:hAnsi="Times New Roman" w:cs="Times New Roman"/>
                <w:sz w:val="24"/>
                <w:szCs w:val="24"/>
                <w:lang w:eastAsia="ru-RU"/>
              </w:rPr>
            </w:pPr>
            <w:r w:rsidRPr="00947F6B">
              <w:rPr>
                <w:rFonts w:ascii="Times New Roman" w:hAnsi="Times New Roman" w:cs="Times New Roman"/>
                <w:sz w:val="24"/>
                <w:szCs w:val="24"/>
                <w:lang w:eastAsia="ru-RU"/>
              </w:rPr>
              <w:t>- 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86%</w:t>
            </w:r>
            <w:r w:rsidR="00547A98" w:rsidRPr="00947F6B">
              <w:rPr>
                <w:rFonts w:ascii="Times New Roman" w:hAnsi="Times New Roman" w:cs="Times New Roman"/>
                <w:sz w:val="24"/>
                <w:szCs w:val="24"/>
                <w:lang w:eastAsia="ru-RU"/>
              </w:rPr>
              <w:t>.</w:t>
            </w:r>
          </w:p>
          <w:p w:rsidR="0026391A" w:rsidRPr="00947F6B" w:rsidRDefault="00FD1D5A" w:rsidP="00FD1D5A">
            <w:pPr>
              <w:jc w:val="both"/>
              <w:rPr>
                <w:rFonts w:ascii="Times New Roman" w:hAnsi="Times New Roman" w:cs="Times New Roman"/>
                <w:i/>
                <w:sz w:val="24"/>
                <w:szCs w:val="24"/>
              </w:rPr>
            </w:pPr>
            <w:r w:rsidRPr="00947F6B">
              <w:rPr>
                <w:rFonts w:ascii="Times New Roman" w:hAnsi="Times New Roman" w:cs="Times New Roman"/>
                <w:sz w:val="24"/>
                <w:szCs w:val="24"/>
                <w:lang w:eastAsia="ru-RU"/>
              </w:rPr>
              <w:t>- Обеспеченность транспортного обслуживания населения, 100%</w:t>
            </w:r>
            <w:r w:rsidR="00547A98" w:rsidRPr="00947F6B">
              <w:rPr>
                <w:rFonts w:ascii="Times New Roman" w:hAnsi="Times New Roman" w:cs="Times New Roman"/>
                <w:sz w:val="24"/>
                <w:szCs w:val="24"/>
                <w:lang w:eastAsia="ru-RU"/>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Сроки и этапы реализации Программы</w:t>
            </w:r>
          </w:p>
        </w:tc>
        <w:tc>
          <w:tcPr>
            <w:tcW w:w="6402"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 xml:space="preserve">Срок реализации Программы - </w:t>
            </w:r>
            <w:r w:rsidR="00736FDB" w:rsidRPr="00947F6B">
              <w:rPr>
                <w:rFonts w:ascii="Times New Roman" w:hAnsi="Times New Roman" w:cs="Times New Roman"/>
                <w:sz w:val="24"/>
                <w:szCs w:val="24"/>
              </w:rPr>
              <w:t>201</w:t>
            </w:r>
            <w:r w:rsidR="00FC2C6A" w:rsidRPr="00947F6B">
              <w:rPr>
                <w:rFonts w:ascii="Times New Roman" w:hAnsi="Times New Roman" w:cs="Times New Roman"/>
                <w:sz w:val="24"/>
                <w:szCs w:val="24"/>
              </w:rPr>
              <w:t>9 – 2029</w:t>
            </w:r>
            <w:r w:rsidR="00E70EF0" w:rsidRPr="00947F6B">
              <w:rPr>
                <w:rFonts w:ascii="Times New Roman" w:hAnsi="Times New Roman" w:cs="Times New Roman"/>
                <w:sz w:val="24"/>
                <w:szCs w:val="24"/>
              </w:rPr>
              <w:t xml:space="preserve">  годы</w:t>
            </w:r>
            <w:r w:rsidR="009B72EE">
              <w:rPr>
                <w:rFonts w:ascii="Times New Roman" w:hAnsi="Times New Roman" w:cs="Times New Roman"/>
                <w:sz w:val="24"/>
                <w:szCs w:val="24"/>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Подпрограммы и мероприятия Программы</w:t>
            </w:r>
          </w:p>
        </w:tc>
        <w:tc>
          <w:tcPr>
            <w:tcW w:w="6402" w:type="dxa"/>
          </w:tcPr>
          <w:p w:rsidR="00E70EF0"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547A98" w:rsidRPr="00947F6B">
              <w:rPr>
                <w:rFonts w:ascii="Times New Roman" w:hAnsi="Times New Roman" w:cs="Times New Roman"/>
                <w:sz w:val="24"/>
                <w:szCs w:val="24"/>
              </w:rPr>
              <w:t>Р</w:t>
            </w:r>
            <w:r w:rsidRPr="00947F6B">
              <w:rPr>
                <w:rFonts w:ascii="Times New Roman" w:hAnsi="Times New Roman" w:cs="Times New Roman"/>
                <w:sz w:val="24"/>
                <w:szCs w:val="24"/>
              </w:rPr>
              <w:t>азработка проектно-сметной документации;</w:t>
            </w:r>
          </w:p>
          <w:p w:rsidR="00E70EF0"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реконструкция существующих дорог;                                                 </w:t>
            </w:r>
          </w:p>
          <w:p w:rsidR="0026391A"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ремонт и капитальный ремонт дорог</w:t>
            </w:r>
            <w:r w:rsidR="00547A98" w:rsidRPr="00947F6B">
              <w:rPr>
                <w:rFonts w:ascii="Times New Roman" w:hAnsi="Times New Roman" w:cs="Times New Roman"/>
                <w:sz w:val="24"/>
                <w:szCs w:val="24"/>
              </w:rPr>
              <w:t>.</w:t>
            </w:r>
          </w:p>
        </w:tc>
      </w:tr>
      <w:tr w:rsidR="00947F6B" w:rsidRPr="00947F6B" w:rsidTr="00BD2E74">
        <w:tc>
          <w:tcPr>
            <w:tcW w:w="2943" w:type="dxa"/>
          </w:tcPr>
          <w:p w:rsidR="007A587E" w:rsidRPr="00947F6B" w:rsidRDefault="007A587E" w:rsidP="009107A8">
            <w:pPr>
              <w:rPr>
                <w:rFonts w:ascii="Times New Roman" w:hAnsi="Times New Roman" w:cs="Times New Roman"/>
                <w:sz w:val="24"/>
                <w:szCs w:val="24"/>
              </w:rPr>
            </w:pPr>
            <w:r w:rsidRPr="00947F6B">
              <w:rPr>
                <w:rFonts w:ascii="Times New Roman" w:hAnsi="Times New Roman" w:cs="Times New Roman"/>
                <w:sz w:val="24"/>
                <w:szCs w:val="24"/>
              </w:rPr>
              <w:t>Укрупненное описание запланированных мероприятий (групп мероприятий, подпрограмм, инвестиционных проектов)</w:t>
            </w:r>
          </w:p>
        </w:tc>
        <w:tc>
          <w:tcPr>
            <w:tcW w:w="6402" w:type="dxa"/>
          </w:tcPr>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BD2E74" w:rsidRPr="00947F6B">
              <w:rPr>
                <w:rFonts w:ascii="Times New Roman" w:hAnsi="Times New Roman" w:cs="Times New Roman"/>
                <w:sz w:val="24"/>
                <w:szCs w:val="24"/>
              </w:rPr>
              <w:t>Р</w:t>
            </w:r>
            <w:r w:rsidRPr="00947F6B">
              <w:rPr>
                <w:rFonts w:ascii="Times New Roman" w:hAnsi="Times New Roman" w:cs="Times New Roman"/>
                <w:sz w:val="24"/>
                <w:szCs w:val="24"/>
              </w:rPr>
              <w:t xml:space="preserve">еконструкция существующих дорог;                                                 </w:t>
            </w:r>
          </w:p>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ремонт и капитальный ремонт дорог;</w:t>
            </w:r>
          </w:p>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обустройство тротуаров;</w:t>
            </w:r>
          </w:p>
          <w:p w:rsidR="007A587E"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переходов (ИДН, знаки повышенной видимости, разметка пластик)</w:t>
            </w:r>
            <w:r w:rsidR="00547A98" w:rsidRPr="00947F6B">
              <w:rPr>
                <w:rFonts w:ascii="Times New Roman" w:hAnsi="Times New Roman" w:cs="Times New Roman"/>
                <w:sz w:val="24"/>
                <w:szCs w:val="24"/>
              </w:rPr>
              <w:t>.</w:t>
            </w:r>
          </w:p>
        </w:tc>
      </w:tr>
      <w:tr w:rsidR="0026391A"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Объемы и источники финансирования Программы</w:t>
            </w:r>
          </w:p>
        </w:tc>
        <w:tc>
          <w:tcPr>
            <w:tcW w:w="6402" w:type="dxa"/>
          </w:tcPr>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1 этап</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2019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23140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2020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25140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2021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25140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2022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2023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2024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w:t>
            </w:r>
            <w:r w:rsidR="007D685D">
              <w:rPr>
                <w:rFonts w:ascii="Times New Roman" w:hAnsi="Times New Roman" w:cs="Times New Roman"/>
                <w:sz w:val="24"/>
                <w:szCs w:val="24"/>
              </w:rPr>
              <w:t xml:space="preserve"> </w:t>
            </w:r>
            <w:r w:rsidRPr="00947F6B">
              <w:rPr>
                <w:rFonts w:ascii="Times New Roman" w:hAnsi="Times New Roman" w:cs="Times New Roman"/>
                <w:sz w:val="24"/>
                <w:szCs w:val="24"/>
              </w:rPr>
              <w:t>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3F5BBF" w:rsidRPr="00947F6B" w:rsidRDefault="003F5BBF" w:rsidP="003F5BBF">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 этап</w:t>
            </w:r>
          </w:p>
          <w:p w:rsidR="003F5BBF" w:rsidRPr="00947F6B" w:rsidRDefault="003F5BBF" w:rsidP="003F5BBF">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2025-2029 гг.:</w:t>
            </w:r>
          </w:p>
          <w:p w:rsidR="0026391A" w:rsidRPr="00947F6B" w:rsidRDefault="003F5BBF" w:rsidP="003F5BBF">
            <w:pPr>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346590 тыс. руб.</w:t>
            </w:r>
          </w:p>
        </w:tc>
      </w:tr>
    </w:tbl>
    <w:p w:rsidR="00574618" w:rsidRPr="00947F6B" w:rsidRDefault="00574618" w:rsidP="009107A8">
      <w:pPr>
        <w:widowControl w:val="0"/>
        <w:spacing w:after="0" w:line="240" w:lineRule="auto"/>
        <w:ind w:left="360"/>
        <w:jc w:val="center"/>
        <w:rPr>
          <w:rFonts w:ascii="Times New Roman" w:hAnsi="Times New Roman" w:cs="Times New Roman"/>
          <w:sz w:val="24"/>
          <w:szCs w:val="24"/>
        </w:rPr>
      </w:pPr>
    </w:p>
    <w:p w:rsidR="007A587E" w:rsidRPr="00947F6B" w:rsidRDefault="007A587E" w:rsidP="009107A8">
      <w:pPr>
        <w:widowControl w:val="0"/>
        <w:spacing w:after="0" w:line="240" w:lineRule="auto"/>
        <w:ind w:left="360"/>
        <w:jc w:val="center"/>
        <w:rPr>
          <w:rFonts w:ascii="Times New Roman" w:hAnsi="Times New Roman" w:cs="Times New Roman"/>
          <w:sz w:val="24"/>
          <w:szCs w:val="24"/>
        </w:rPr>
      </w:pPr>
      <w:r w:rsidRPr="00947F6B">
        <w:rPr>
          <w:rFonts w:ascii="Times New Roman" w:hAnsi="Times New Roman" w:cs="Times New Roman"/>
          <w:sz w:val="24"/>
          <w:szCs w:val="24"/>
        </w:rPr>
        <w:t>Раздел</w:t>
      </w:r>
      <w:r w:rsidRPr="00947F6B">
        <w:rPr>
          <w:rFonts w:ascii="Times New Roman" w:hAnsi="Times New Roman" w:cs="Times New Roman"/>
          <w:b/>
          <w:sz w:val="24"/>
          <w:szCs w:val="24"/>
        </w:rPr>
        <w:t xml:space="preserve"> </w:t>
      </w:r>
      <w:r w:rsidRPr="00947F6B">
        <w:rPr>
          <w:rFonts w:ascii="Times New Roman" w:hAnsi="Times New Roman" w:cs="Times New Roman"/>
          <w:sz w:val="24"/>
          <w:szCs w:val="24"/>
        </w:rPr>
        <w:t>1</w:t>
      </w:r>
      <w:r w:rsidR="009C502C"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Характеристика существующего состояния транспортной </w:t>
      </w:r>
    </w:p>
    <w:p w:rsidR="0026391A" w:rsidRPr="00947F6B" w:rsidRDefault="007A587E" w:rsidP="009107A8">
      <w:pPr>
        <w:widowControl w:val="0"/>
        <w:spacing w:after="0" w:line="240" w:lineRule="auto"/>
        <w:ind w:left="360"/>
        <w:jc w:val="center"/>
        <w:rPr>
          <w:rFonts w:ascii="Times New Roman" w:hAnsi="Times New Roman" w:cs="Times New Roman"/>
          <w:sz w:val="24"/>
          <w:szCs w:val="24"/>
        </w:rPr>
      </w:pPr>
      <w:r w:rsidRPr="00947F6B">
        <w:rPr>
          <w:rFonts w:ascii="Times New Roman" w:hAnsi="Times New Roman" w:cs="Times New Roman"/>
          <w:sz w:val="24"/>
          <w:szCs w:val="24"/>
        </w:rPr>
        <w:t>инфраструктуры Мысковского городского округа</w:t>
      </w:r>
    </w:p>
    <w:p w:rsidR="00030F8D" w:rsidRPr="00947F6B" w:rsidRDefault="00030F8D" w:rsidP="00D22030">
      <w:pPr>
        <w:widowControl w:val="0"/>
        <w:spacing w:after="0" w:line="240" w:lineRule="auto"/>
        <w:ind w:left="360"/>
        <w:jc w:val="both"/>
        <w:rPr>
          <w:rFonts w:ascii="Times New Roman" w:hAnsi="Times New Roman" w:cs="Times New Roman"/>
          <w:sz w:val="24"/>
          <w:szCs w:val="24"/>
        </w:rPr>
      </w:pPr>
    </w:p>
    <w:p w:rsidR="0026391A" w:rsidRPr="00947F6B" w:rsidRDefault="007A587E" w:rsidP="0013536D">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1</w:t>
      </w:r>
      <w:r w:rsidR="0026391A" w:rsidRPr="00947F6B">
        <w:rPr>
          <w:rFonts w:ascii="Times New Roman" w:hAnsi="Times New Roman" w:cs="Times New Roman"/>
          <w:sz w:val="24"/>
          <w:szCs w:val="24"/>
        </w:rPr>
        <w:t xml:space="preserve">.1. Анализ положения </w:t>
      </w:r>
      <w:r w:rsidR="00736FDB" w:rsidRPr="00947F6B">
        <w:rPr>
          <w:rFonts w:ascii="Times New Roman" w:hAnsi="Times New Roman" w:cs="Times New Roman"/>
          <w:sz w:val="24"/>
          <w:szCs w:val="24"/>
        </w:rPr>
        <w:t xml:space="preserve">муниципального образования </w:t>
      </w:r>
      <w:r w:rsidR="0035569C" w:rsidRPr="00947F6B">
        <w:rPr>
          <w:rFonts w:ascii="Times New Roman" w:hAnsi="Times New Roman" w:cs="Times New Roman"/>
          <w:sz w:val="24"/>
          <w:szCs w:val="24"/>
        </w:rPr>
        <w:t>Мысковского городского округа</w:t>
      </w:r>
      <w:r w:rsidR="0026391A" w:rsidRPr="00947F6B">
        <w:rPr>
          <w:rFonts w:ascii="Times New Roman" w:hAnsi="Times New Roman" w:cs="Times New Roman"/>
          <w:sz w:val="24"/>
          <w:szCs w:val="24"/>
        </w:rPr>
        <w:t xml:space="preserve"> в структуре пространственной организации </w:t>
      </w:r>
      <w:r w:rsidR="0035569C" w:rsidRPr="00947F6B">
        <w:rPr>
          <w:rFonts w:ascii="Times New Roman" w:hAnsi="Times New Roman" w:cs="Times New Roman"/>
          <w:sz w:val="24"/>
          <w:szCs w:val="24"/>
        </w:rPr>
        <w:t>Кемеровской области</w:t>
      </w:r>
      <w:r w:rsidR="00D22030" w:rsidRPr="00947F6B">
        <w:rPr>
          <w:rFonts w:ascii="Times New Roman" w:hAnsi="Times New Roman" w:cs="Times New Roman"/>
          <w:sz w:val="24"/>
          <w:szCs w:val="24"/>
        </w:rPr>
        <w:t>.</w:t>
      </w:r>
    </w:p>
    <w:p w:rsidR="003354BC" w:rsidRPr="00947F6B" w:rsidRDefault="003354B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 точки зрения административно-территориального устройства находится на территории города областного подчинения Мыски с административно подчинёнными населенными пунктами согласно Закону Кемеровской области </w:t>
      </w:r>
      <w:r w:rsidR="00547A98" w:rsidRPr="00947F6B">
        <w:rPr>
          <w:rFonts w:ascii="Times New Roman" w:hAnsi="Times New Roman" w:cs="Times New Roman"/>
          <w:sz w:val="24"/>
          <w:szCs w:val="24"/>
        </w:rPr>
        <w:t xml:space="preserve">№ 215-ОЗ от 27 декабря 2007 года </w:t>
      </w:r>
      <w:r w:rsidRPr="00947F6B">
        <w:rPr>
          <w:rFonts w:ascii="Times New Roman" w:hAnsi="Times New Roman" w:cs="Times New Roman"/>
          <w:sz w:val="24"/>
          <w:szCs w:val="24"/>
        </w:rPr>
        <w:t>«Об административно-территориальном устройстве Кемеровской области».</w:t>
      </w:r>
    </w:p>
    <w:p w:rsidR="0026391A" w:rsidRPr="00947F6B" w:rsidRDefault="002C5323"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Мысковский городской округ расположен в южной части Кемеровской области на левом берегу реки Томь при впадении в нее реки Мрас-Су. Протяженность города с запада на восток 19 км, с юга на север 10 км полосой вдоль железной дороги. Мыски – один из наиболее удаленных от областного центра городов, расстояние до г. Кемерово составляет – 282 км. Город пересекает железная дорога Новокузнецк – Абакан и автодорога Ленинск-Кузнецкий – Междуреченск, связывающая </w:t>
      </w:r>
      <w:r w:rsidR="00547A98" w:rsidRPr="00947F6B">
        <w:rPr>
          <w:rFonts w:ascii="Times New Roman" w:hAnsi="Times New Roman" w:cs="Times New Roman"/>
          <w:sz w:val="24"/>
          <w:szCs w:val="24"/>
        </w:rPr>
        <w:t xml:space="preserve">город </w:t>
      </w:r>
      <w:r w:rsidRPr="00947F6B">
        <w:rPr>
          <w:rFonts w:ascii="Times New Roman" w:hAnsi="Times New Roman" w:cs="Times New Roman"/>
          <w:sz w:val="24"/>
          <w:szCs w:val="24"/>
        </w:rPr>
        <w:t>Мыски с соседними городами – на западе в 60</w:t>
      </w:r>
      <w:r w:rsidR="007D685D">
        <w:rPr>
          <w:rFonts w:ascii="Times New Roman" w:hAnsi="Times New Roman" w:cs="Times New Roman"/>
          <w:sz w:val="24"/>
          <w:szCs w:val="24"/>
        </w:rPr>
        <w:t xml:space="preserve"> км с крупным городом области </w:t>
      </w:r>
      <w:r w:rsidRPr="00947F6B">
        <w:rPr>
          <w:rFonts w:ascii="Times New Roman" w:hAnsi="Times New Roman" w:cs="Times New Roman"/>
          <w:sz w:val="24"/>
          <w:szCs w:val="24"/>
        </w:rPr>
        <w:t>Новокузнецком и на востоке в 30 км с городом Междуреченском.</w:t>
      </w:r>
      <w:r w:rsidR="008F53F2" w:rsidRPr="00947F6B">
        <w:rPr>
          <w:sz w:val="24"/>
          <w:szCs w:val="24"/>
        </w:rPr>
        <w:t xml:space="preserve"> </w:t>
      </w:r>
      <w:r w:rsidR="008F53F2" w:rsidRPr="00947F6B">
        <w:rPr>
          <w:rFonts w:ascii="Times New Roman" w:hAnsi="Times New Roman" w:cs="Times New Roman"/>
          <w:sz w:val="24"/>
          <w:szCs w:val="24"/>
        </w:rPr>
        <w:t>Основные характеристики муниципального образования Мысковского городского округа представлены в таблице 1.</w:t>
      </w:r>
    </w:p>
    <w:p w:rsidR="00555848" w:rsidRPr="00947F6B" w:rsidRDefault="00555848" w:rsidP="009107A8">
      <w:pPr>
        <w:widowControl w:val="0"/>
        <w:spacing w:after="0" w:line="240" w:lineRule="auto"/>
        <w:jc w:val="both"/>
        <w:rPr>
          <w:rFonts w:ascii="Times New Roman" w:hAnsi="Times New Roman" w:cs="Times New Roman"/>
          <w:sz w:val="24"/>
          <w:szCs w:val="24"/>
        </w:rPr>
      </w:pPr>
    </w:p>
    <w:p w:rsidR="0025542A" w:rsidRPr="00947F6B" w:rsidRDefault="00555848"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1 - </w:t>
      </w:r>
      <w:r w:rsidR="002C5323" w:rsidRPr="00947F6B">
        <w:rPr>
          <w:rFonts w:ascii="Times New Roman" w:hAnsi="Times New Roman" w:cs="Times New Roman"/>
          <w:sz w:val="24"/>
          <w:szCs w:val="24"/>
        </w:rPr>
        <w:t>О</w:t>
      </w:r>
      <w:r w:rsidR="0025542A" w:rsidRPr="00947F6B">
        <w:rPr>
          <w:rFonts w:ascii="Times New Roman" w:hAnsi="Times New Roman" w:cs="Times New Roman"/>
          <w:sz w:val="24"/>
          <w:szCs w:val="24"/>
        </w:rPr>
        <w:t xml:space="preserve">сновные характеристики </w:t>
      </w:r>
      <w:r w:rsidR="002C5323" w:rsidRPr="00947F6B">
        <w:rPr>
          <w:rFonts w:ascii="Times New Roman" w:hAnsi="Times New Roman" w:cs="Times New Roman"/>
          <w:sz w:val="24"/>
          <w:szCs w:val="24"/>
        </w:rPr>
        <w:t>муниципального образования Мысковского городского округа</w:t>
      </w:r>
    </w:p>
    <w:tbl>
      <w:tblPr>
        <w:tblW w:w="9356" w:type="dxa"/>
        <w:tblInd w:w="108" w:type="dxa"/>
        <w:tblCellMar>
          <w:top w:w="9" w:type="dxa"/>
          <w:right w:w="102" w:type="dxa"/>
        </w:tblCellMar>
        <w:tblLook w:val="04A0" w:firstRow="1" w:lastRow="0" w:firstColumn="1" w:lastColumn="0" w:noHBand="0" w:noVBand="1"/>
      </w:tblPr>
      <w:tblGrid>
        <w:gridCol w:w="993"/>
        <w:gridCol w:w="4961"/>
        <w:gridCol w:w="3402"/>
      </w:tblGrid>
      <w:tr w:rsidR="00FB1774" w:rsidRPr="00947F6B" w:rsidTr="00FB1774">
        <w:trPr>
          <w:trHeight w:val="223"/>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п/п </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Параметры </w:t>
            </w:r>
          </w:p>
        </w:tc>
        <w:tc>
          <w:tcPr>
            <w:tcW w:w="3402" w:type="dxa"/>
            <w:tcBorders>
              <w:top w:val="single" w:sz="4" w:space="0" w:color="000000"/>
              <w:left w:val="single" w:sz="4" w:space="0" w:color="000000"/>
              <w:bottom w:val="single" w:sz="4" w:space="0" w:color="000000"/>
              <w:right w:val="single" w:sz="4" w:space="0" w:color="000000"/>
            </w:tcBorders>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Описание</w:t>
            </w:r>
          </w:p>
        </w:tc>
      </w:tr>
      <w:tr w:rsidR="00FB1774" w:rsidRPr="00947F6B" w:rsidTr="00FB1774">
        <w:trPr>
          <w:trHeight w:val="202"/>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Площадь территории, км</w:t>
            </w:r>
            <w:r w:rsidRPr="00947F6B">
              <w:rPr>
                <w:rFonts w:ascii="Times New Roman" w:hAnsi="Times New Roman" w:cs="Times New Roman"/>
                <w:sz w:val="24"/>
                <w:szCs w:val="24"/>
                <w:vertAlign w:val="superscript"/>
              </w:rPr>
              <w:t xml:space="preserve">2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728,53</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Численность населения, чел.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43113</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Плотность населения, чел/км</w:t>
            </w:r>
            <w:r w:rsidRPr="00947F6B">
              <w:rPr>
                <w:rFonts w:ascii="Times New Roman" w:hAnsi="Times New Roman" w:cs="Times New Roman"/>
                <w:sz w:val="24"/>
                <w:szCs w:val="24"/>
                <w:vertAlign w:val="superscript"/>
              </w:rPr>
              <w:t>2</w:t>
            </w:r>
            <w:r w:rsidRPr="00947F6B">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59,74</w:t>
            </w:r>
          </w:p>
        </w:tc>
      </w:tr>
      <w:tr w:rsidR="00FB1774" w:rsidRPr="00947F6B" w:rsidTr="00FB1774">
        <w:trPr>
          <w:trHeight w:val="302"/>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4.</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Количество населенных пунктов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15</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Расстояние до областного центра, км</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282</w:t>
            </w:r>
          </w:p>
        </w:tc>
      </w:tr>
    </w:tbl>
    <w:p w:rsidR="00555848" w:rsidRPr="00947F6B" w:rsidRDefault="00555848" w:rsidP="009107A8">
      <w:pPr>
        <w:widowControl w:val="0"/>
        <w:spacing w:after="0" w:line="240" w:lineRule="auto"/>
        <w:ind w:firstLine="709"/>
        <w:jc w:val="both"/>
        <w:rPr>
          <w:rFonts w:ascii="Times New Roman" w:hAnsi="Times New Roman" w:cs="Times New Roman"/>
          <w:sz w:val="24"/>
          <w:szCs w:val="24"/>
        </w:rPr>
      </w:pPr>
    </w:p>
    <w:p w:rsidR="00641B5A" w:rsidRPr="00947F6B" w:rsidRDefault="002C5323"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Муниципальное образование Мысковский городской округ включают следующие населенные пункты</w:t>
      </w:r>
      <w:r w:rsidR="00641B5A" w:rsidRPr="00947F6B">
        <w:rPr>
          <w:rFonts w:ascii="Times New Roman" w:hAnsi="Times New Roman" w:cs="Times New Roman"/>
          <w:sz w:val="24"/>
          <w:szCs w:val="24"/>
        </w:rPr>
        <w:t xml:space="preserve">: </w:t>
      </w:r>
      <w:r w:rsidRPr="00947F6B">
        <w:rPr>
          <w:rFonts w:ascii="Times New Roman" w:hAnsi="Times New Roman" w:cs="Times New Roman"/>
          <w:sz w:val="24"/>
          <w:szCs w:val="24"/>
        </w:rPr>
        <w:t>п. Аксас, п. Балбынь, п.</w:t>
      </w:r>
      <w:r w:rsidRPr="00947F6B">
        <w:rPr>
          <w:rFonts w:ascii="Times New Roman" w:hAnsi="Times New Roman" w:cs="Times New Roman"/>
          <w:sz w:val="24"/>
          <w:szCs w:val="24"/>
        </w:rPr>
        <w:tab/>
        <w:t>Берёзовый, п. Берензас, п. Бородино</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Казас</w:t>
      </w:r>
      <w:r w:rsidR="00AE1BB1" w:rsidRPr="00947F6B">
        <w:rPr>
          <w:rFonts w:ascii="Times New Roman" w:hAnsi="Times New Roman" w:cs="Times New Roman"/>
          <w:sz w:val="24"/>
          <w:szCs w:val="24"/>
        </w:rPr>
        <w:t>,</w:t>
      </w:r>
      <w:r w:rsidRPr="00947F6B">
        <w:rPr>
          <w:rFonts w:ascii="Times New Roman" w:hAnsi="Times New Roman" w:cs="Times New Roman"/>
          <w:sz w:val="24"/>
          <w:szCs w:val="24"/>
        </w:rPr>
        <w:tab/>
      </w:r>
      <w:r w:rsidR="00AE1BB1" w:rsidRPr="00947F6B">
        <w:rPr>
          <w:rFonts w:ascii="Times New Roman" w:hAnsi="Times New Roman" w:cs="Times New Roman"/>
          <w:sz w:val="24"/>
          <w:szCs w:val="24"/>
        </w:rPr>
        <w:t xml:space="preserve">п. </w:t>
      </w:r>
      <w:r w:rsidRPr="00947F6B">
        <w:rPr>
          <w:rFonts w:ascii="Times New Roman" w:hAnsi="Times New Roman" w:cs="Times New Roman"/>
          <w:sz w:val="24"/>
          <w:szCs w:val="24"/>
        </w:rPr>
        <w:t>Камешек</w:t>
      </w:r>
      <w:r w:rsidR="00AE1BB1" w:rsidRPr="00947F6B">
        <w:rPr>
          <w:rFonts w:ascii="Times New Roman" w:hAnsi="Times New Roman" w:cs="Times New Roman"/>
          <w:sz w:val="24"/>
          <w:szCs w:val="24"/>
        </w:rPr>
        <w:t xml:space="preserve">, п. Кольчезас, г. </w:t>
      </w:r>
      <w:r w:rsidRPr="00947F6B">
        <w:rPr>
          <w:rFonts w:ascii="Times New Roman" w:hAnsi="Times New Roman" w:cs="Times New Roman"/>
          <w:sz w:val="24"/>
          <w:szCs w:val="24"/>
        </w:rPr>
        <w:t>М</w:t>
      </w:r>
      <w:r w:rsidR="00AE1BB1" w:rsidRPr="00947F6B">
        <w:rPr>
          <w:rFonts w:ascii="Times New Roman" w:hAnsi="Times New Roman" w:cs="Times New Roman"/>
          <w:sz w:val="24"/>
          <w:szCs w:val="24"/>
        </w:rPr>
        <w:t>ыски</w:t>
      </w:r>
      <w:r w:rsidRPr="00947F6B">
        <w:rPr>
          <w:rFonts w:ascii="Times New Roman" w:hAnsi="Times New Roman" w:cs="Times New Roman"/>
          <w:sz w:val="24"/>
          <w:szCs w:val="24"/>
        </w:rPr>
        <w:t>,</w:t>
      </w:r>
      <w:r w:rsidR="00AE1BB1" w:rsidRPr="00947F6B">
        <w:rPr>
          <w:rFonts w:ascii="Times New Roman" w:hAnsi="Times New Roman" w:cs="Times New Roman"/>
          <w:sz w:val="24"/>
          <w:szCs w:val="24"/>
        </w:rPr>
        <w:t xml:space="preserve">- административный центр, п. </w:t>
      </w:r>
      <w:r w:rsidRPr="00947F6B">
        <w:rPr>
          <w:rFonts w:ascii="Times New Roman" w:hAnsi="Times New Roman" w:cs="Times New Roman"/>
          <w:sz w:val="24"/>
          <w:szCs w:val="24"/>
        </w:rPr>
        <w:t>Подобас</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Сельхоз</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Тоз</w:t>
      </w:r>
      <w:r w:rsidR="00AE1BB1" w:rsidRPr="00947F6B">
        <w:rPr>
          <w:rFonts w:ascii="Times New Roman" w:hAnsi="Times New Roman" w:cs="Times New Roman"/>
          <w:sz w:val="24"/>
          <w:szCs w:val="24"/>
        </w:rPr>
        <w:t xml:space="preserve">, </w:t>
      </w:r>
      <w:r w:rsidRPr="00947F6B">
        <w:rPr>
          <w:rFonts w:ascii="Times New Roman" w:hAnsi="Times New Roman" w:cs="Times New Roman"/>
          <w:sz w:val="24"/>
          <w:szCs w:val="24"/>
        </w:rPr>
        <w:tab/>
      </w:r>
      <w:r w:rsidR="00AE1BB1" w:rsidRPr="00947F6B">
        <w:rPr>
          <w:rFonts w:ascii="Times New Roman" w:hAnsi="Times New Roman" w:cs="Times New Roman"/>
          <w:sz w:val="24"/>
          <w:szCs w:val="24"/>
        </w:rPr>
        <w:t xml:space="preserve">п. Тутуяс, п. </w:t>
      </w:r>
      <w:r w:rsidRPr="00947F6B">
        <w:rPr>
          <w:rFonts w:ascii="Times New Roman" w:hAnsi="Times New Roman" w:cs="Times New Roman"/>
          <w:sz w:val="24"/>
          <w:szCs w:val="24"/>
        </w:rPr>
        <w:t>Чуазас</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Чувашка</w:t>
      </w:r>
      <w:r w:rsidR="00641B5A" w:rsidRPr="00947F6B">
        <w:rPr>
          <w:rFonts w:ascii="Times New Roman" w:hAnsi="Times New Roman" w:cs="Times New Roman"/>
          <w:sz w:val="24"/>
          <w:szCs w:val="24"/>
        </w:rPr>
        <w:t xml:space="preserve">. </w:t>
      </w:r>
      <w:r w:rsidR="008F53F2" w:rsidRPr="00947F6B">
        <w:rPr>
          <w:rFonts w:ascii="Times New Roman" w:hAnsi="Times New Roman" w:cs="Times New Roman"/>
          <w:sz w:val="24"/>
          <w:szCs w:val="24"/>
        </w:rPr>
        <w:t>Границы территории</w:t>
      </w:r>
      <w:r w:rsidR="008F53F2" w:rsidRPr="00947F6B">
        <w:rPr>
          <w:sz w:val="24"/>
          <w:szCs w:val="24"/>
        </w:rPr>
        <w:t xml:space="preserve"> </w:t>
      </w:r>
      <w:r w:rsidR="008F53F2" w:rsidRPr="00947F6B">
        <w:rPr>
          <w:rFonts w:ascii="Times New Roman" w:hAnsi="Times New Roman" w:cs="Times New Roman"/>
          <w:sz w:val="24"/>
          <w:szCs w:val="24"/>
        </w:rPr>
        <w:t>Мысковского городского округа представлены в таблице 2.</w:t>
      </w:r>
    </w:p>
    <w:p w:rsidR="00555848" w:rsidRPr="00947F6B" w:rsidRDefault="00555848" w:rsidP="009107A8">
      <w:pPr>
        <w:widowControl w:val="0"/>
        <w:spacing w:after="0" w:line="240" w:lineRule="auto"/>
        <w:jc w:val="both"/>
        <w:rPr>
          <w:rFonts w:ascii="Times New Roman" w:hAnsi="Times New Roman" w:cs="Times New Roman"/>
          <w:sz w:val="24"/>
          <w:szCs w:val="24"/>
        </w:rPr>
      </w:pPr>
    </w:p>
    <w:p w:rsidR="00641B5A" w:rsidRPr="00947F6B" w:rsidRDefault="00641B5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2 – </w:t>
      </w:r>
      <w:r w:rsidR="00AE1BB1" w:rsidRPr="00947F6B">
        <w:rPr>
          <w:rFonts w:ascii="Times New Roman" w:hAnsi="Times New Roman" w:cs="Times New Roman"/>
          <w:sz w:val="24"/>
          <w:szCs w:val="24"/>
        </w:rPr>
        <w:t>О</w:t>
      </w:r>
      <w:r w:rsidRPr="00947F6B">
        <w:rPr>
          <w:rFonts w:ascii="Times New Roman" w:hAnsi="Times New Roman" w:cs="Times New Roman"/>
          <w:sz w:val="24"/>
          <w:szCs w:val="24"/>
        </w:rPr>
        <w:t xml:space="preserve">писание границ территории </w:t>
      </w:r>
    </w:p>
    <w:tbl>
      <w:tblPr>
        <w:tblW w:w="9217" w:type="dxa"/>
        <w:tblInd w:w="248" w:type="dxa"/>
        <w:tblCellMar>
          <w:top w:w="9" w:type="dxa"/>
          <w:left w:w="106" w:type="dxa"/>
          <w:right w:w="49" w:type="dxa"/>
        </w:tblCellMar>
        <w:tblLook w:val="04A0" w:firstRow="1" w:lastRow="0" w:firstColumn="1" w:lastColumn="0" w:noHBand="0" w:noVBand="1"/>
      </w:tblPr>
      <w:tblGrid>
        <w:gridCol w:w="709"/>
        <w:gridCol w:w="3660"/>
        <w:gridCol w:w="4848"/>
      </w:tblGrid>
      <w:tr w:rsidR="00947F6B" w:rsidRPr="00947F6B" w:rsidTr="00FB1774">
        <w:trPr>
          <w:trHeight w:val="312"/>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п/п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Параметры</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641B5A"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Описание</w:t>
            </w:r>
          </w:p>
        </w:tc>
      </w:tr>
      <w:tr w:rsidR="00947F6B" w:rsidRPr="00947F6B" w:rsidTr="00FB1774">
        <w:trPr>
          <w:trHeight w:val="919"/>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1</w:t>
            </w:r>
            <w:r w:rsidR="00410775"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Закон о границах: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A77D60">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Закон Кемеровской области от 17.12.2004 № 104-ОЗ «О статусе и границах муниципальных образований»</w:t>
            </w:r>
          </w:p>
        </w:tc>
      </w:tr>
      <w:tr w:rsidR="00947F6B" w:rsidRPr="00947F6B" w:rsidTr="00FB1774">
        <w:trPr>
          <w:trHeight w:val="59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2</w:t>
            </w:r>
            <w:r w:rsidR="00410775"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Соседние административно</w:t>
            </w:r>
            <w:r w:rsidR="00736FDB" w:rsidRPr="00947F6B">
              <w:rPr>
                <w:rFonts w:ascii="Times New Roman" w:hAnsi="Times New Roman" w:cs="Times New Roman"/>
                <w:sz w:val="24"/>
                <w:szCs w:val="24"/>
              </w:rPr>
              <w:t>-</w:t>
            </w:r>
            <w:r w:rsidRPr="00947F6B">
              <w:rPr>
                <w:rFonts w:ascii="Times New Roman" w:hAnsi="Times New Roman" w:cs="Times New Roman"/>
                <w:sz w:val="24"/>
                <w:szCs w:val="24"/>
              </w:rPr>
              <w:t xml:space="preserve">территориальные образования: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север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Крапивинский район, Тисульский район</w:t>
            </w:r>
          </w:p>
        </w:tc>
      </w:tr>
      <w:tr w:rsidR="00947F6B" w:rsidRPr="00947F6B" w:rsidTr="00FB1774">
        <w:trPr>
          <w:trHeight w:val="312"/>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запад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8F53F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Новокузнецкий район</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юг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Таштагольский район</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восток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Междуреченский район</w:t>
            </w:r>
          </w:p>
        </w:tc>
      </w:tr>
    </w:tbl>
    <w:p w:rsidR="006B31A8" w:rsidRPr="00947F6B" w:rsidRDefault="006B31A8" w:rsidP="009107A8">
      <w:pPr>
        <w:widowControl w:val="0"/>
        <w:spacing w:after="0" w:line="240" w:lineRule="auto"/>
        <w:ind w:firstLine="709"/>
        <w:jc w:val="both"/>
        <w:rPr>
          <w:rFonts w:ascii="Times New Roman" w:hAnsi="Times New Roman" w:cs="Times New Roman"/>
          <w:sz w:val="24"/>
          <w:szCs w:val="24"/>
        </w:rPr>
      </w:pPr>
    </w:p>
    <w:p w:rsidR="00AB40E9" w:rsidRPr="00947F6B" w:rsidRDefault="006B31A8"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lang w:val="x-none"/>
        </w:rPr>
        <w:t xml:space="preserve">Численность населения </w:t>
      </w:r>
      <w:r w:rsidR="00AE1BB1"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lang w:val="x-none"/>
        </w:rPr>
        <w:t xml:space="preserve"> по состоянию на 01.01.201</w:t>
      </w:r>
      <w:r w:rsidR="00AE1BB1" w:rsidRPr="00947F6B">
        <w:rPr>
          <w:rFonts w:ascii="Times New Roman" w:hAnsi="Times New Roman" w:cs="Times New Roman"/>
          <w:sz w:val="24"/>
          <w:szCs w:val="24"/>
        </w:rPr>
        <w:t>9</w:t>
      </w:r>
      <w:r w:rsidR="00E85F80" w:rsidRPr="00947F6B">
        <w:rPr>
          <w:rFonts w:ascii="Times New Roman" w:hAnsi="Times New Roman" w:cs="Times New Roman"/>
          <w:sz w:val="24"/>
          <w:szCs w:val="24"/>
        </w:rPr>
        <w:t xml:space="preserve"> </w:t>
      </w:r>
      <w:r w:rsidR="00AE1BB1" w:rsidRPr="00947F6B">
        <w:rPr>
          <w:rFonts w:ascii="Times New Roman" w:hAnsi="Times New Roman" w:cs="Times New Roman"/>
          <w:sz w:val="24"/>
          <w:szCs w:val="24"/>
          <w:lang w:val="x-none"/>
        </w:rPr>
        <w:t>г.</w:t>
      </w:r>
      <w:r w:rsidRPr="00947F6B">
        <w:rPr>
          <w:rFonts w:ascii="Times New Roman" w:hAnsi="Times New Roman" w:cs="Times New Roman"/>
          <w:sz w:val="24"/>
          <w:szCs w:val="24"/>
          <w:lang w:val="x-none"/>
        </w:rPr>
        <w:t xml:space="preserve"> составила </w:t>
      </w:r>
      <w:r w:rsidR="00AE1BB1" w:rsidRPr="00947F6B">
        <w:rPr>
          <w:rFonts w:ascii="Times New Roman" w:hAnsi="Times New Roman" w:cs="Times New Roman"/>
          <w:sz w:val="24"/>
          <w:szCs w:val="24"/>
        </w:rPr>
        <w:t>43113</w:t>
      </w:r>
      <w:r w:rsidRPr="00947F6B">
        <w:rPr>
          <w:rFonts w:ascii="Times New Roman" w:hAnsi="Times New Roman" w:cs="Times New Roman"/>
          <w:sz w:val="24"/>
          <w:szCs w:val="24"/>
        </w:rPr>
        <w:t xml:space="preserve"> </w:t>
      </w:r>
      <w:r w:rsidRPr="00947F6B">
        <w:rPr>
          <w:rFonts w:ascii="Times New Roman" w:hAnsi="Times New Roman" w:cs="Times New Roman"/>
          <w:sz w:val="24"/>
          <w:szCs w:val="24"/>
          <w:lang w:val="x-none"/>
        </w:rPr>
        <w:t>чел. (по данным Федеральной службы государственной статистики)</w:t>
      </w:r>
      <w:r w:rsidRPr="00947F6B">
        <w:rPr>
          <w:rFonts w:ascii="Times New Roman" w:hAnsi="Times New Roman" w:cs="Times New Roman"/>
          <w:sz w:val="24"/>
          <w:szCs w:val="24"/>
        </w:rPr>
        <w:t xml:space="preserve">. </w:t>
      </w:r>
    </w:p>
    <w:p w:rsidR="00641B5A" w:rsidRPr="00947F6B" w:rsidRDefault="00641B5A" w:rsidP="009107A8">
      <w:pPr>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Положение </w:t>
      </w:r>
      <w:r w:rsidR="00AE1BB1"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показано на рисунках 1 и 2.</w:t>
      </w:r>
    </w:p>
    <w:p w:rsidR="00D22030" w:rsidRPr="00947F6B" w:rsidRDefault="00D22030" w:rsidP="009107A8">
      <w:pPr>
        <w:spacing w:after="0" w:line="240" w:lineRule="auto"/>
        <w:ind w:firstLine="708"/>
        <w:jc w:val="both"/>
        <w:rPr>
          <w:rFonts w:ascii="Times New Roman" w:hAnsi="Times New Roman" w:cs="Times New Roman"/>
          <w:sz w:val="24"/>
          <w:szCs w:val="24"/>
        </w:rPr>
      </w:pPr>
    </w:p>
    <w:p w:rsidR="00641B5A" w:rsidRPr="00947F6B" w:rsidRDefault="00F468FB" w:rsidP="009107A8">
      <w:pPr>
        <w:spacing w:after="0" w:line="240" w:lineRule="auto"/>
        <w:rPr>
          <w:rFonts w:ascii="Times New Roman" w:hAnsi="Times New Roman" w:cs="Times New Roman"/>
          <w:sz w:val="24"/>
          <w:szCs w:val="24"/>
        </w:rPr>
      </w:pPr>
      <w:r w:rsidRPr="00947F6B">
        <w:rPr>
          <w:noProof/>
          <w:sz w:val="24"/>
          <w:szCs w:val="24"/>
          <w:lang w:eastAsia="ru-RU"/>
        </w:rPr>
        <w:drawing>
          <wp:inline distT="0" distB="0" distL="0" distR="0" wp14:anchorId="0382AA34" wp14:editId="46C82E89">
            <wp:extent cx="5934075" cy="3267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270571"/>
                    </a:xfrm>
                    <a:prstGeom prst="rect">
                      <a:avLst/>
                    </a:prstGeom>
                  </pic:spPr>
                </pic:pic>
              </a:graphicData>
            </a:graphic>
          </wp:inline>
        </w:drawing>
      </w:r>
    </w:p>
    <w:p w:rsidR="00F468FB" w:rsidRPr="00947F6B" w:rsidRDefault="00641B5A"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Рисунок 1 – Положение </w:t>
      </w:r>
      <w:r w:rsidR="00F468F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w:t>
      </w:r>
      <w:r w:rsidR="00F468FB" w:rsidRPr="00947F6B">
        <w:rPr>
          <w:rFonts w:ascii="Times New Roman" w:hAnsi="Times New Roman" w:cs="Times New Roman"/>
          <w:sz w:val="24"/>
          <w:szCs w:val="24"/>
        </w:rPr>
        <w:t xml:space="preserve">относительно </w:t>
      </w:r>
    </w:p>
    <w:p w:rsidR="00C032E7" w:rsidRPr="00947F6B" w:rsidRDefault="00F468FB"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бли</w:t>
      </w:r>
      <w:r w:rsidR="009107A8" w:rsidRPr="00947F6B">
        <w:rPr>
          <w:rFonts w:ascii="Times New Roman" w:hAnsi="Times New Roman" w:cs="Times New Roman"/>
          <w:sz w:val="24"/>
          <w:szCs w:val="24"/>
        </w:rPr>
        <w:t>з</w:t>
      </w:r>
      <w:r w:rsidRPr="00947F6B">
        <w:rPr>
          <w:rFonts w:ascii="Times New Roman" w:hAnsi="Times New Roman" w:cs="Times New Roman"/>
          <w:sz w:val="24"/>
          <w:szCs w:val="24"/>
        </w:rPr>
        <w:t>лежащих населенных пунктов</w:t>
      </w:r>
    </w:p>
    <w:p w:rsidR="00641B5A" w:rsidRPr="00947F6B" w:rsidRDefault="00641B5A" w:rsidP="009107A8">
      <w:pPr>
        <w:spacing w:after="0" w:line="240" w:lineRule="auto"/>
        <w:jc w:val="both"/>
        <w:rPr>
          <w:rFonts w:ascii="Times New Roman" w:hAnsi="Times New Roman" w:cs="Times New Roman"/>
          <w:sz w:val="24"/>
          <w:szCs w:val="24"/>
        </w:rPr>
      </w:pPr>
    </w:p>
    <w:p w:rsidR="00CB34DA" w:rsidRPr="00947F6B" w:rsidRDefault="00F468FB" w:rsidP="009107A8">
      <w:pPr>
        <w:spacing w:after="0" w:line="240" w:lineRule="auto"/>
        <w:jc w:val="center"/>
        <w:rPr>
          <w:rFonts w:ascii="Times New Roman" w:hAnsi="Times New Roman" w:cs="Times New Roman"/>
          <w:sz w:val="24"/>
          <w:szCs w:val="24"/>
        </w:rPr>
      </w:pPr>
      <w:r w:rsidRPr="00947F6B">
        <w:rPr>
          <w:noProof/>
          <w:sz w:val="24"/>
          <w:szCs w:val="24"/>
          <w:lang w:eastAsia="ru-RU"/>
        </w:rPr>
        <w:drawing>
          <wp:inline distT="0" distB="0" distL="0" distR="0" wp14:anchorId="4E8485E1" wp14:editId="4D10F2B0">
            <wp:extent cx="5848349" cy="39814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1870" cy="3990655"/>
                    </a:xfrm>
                    <a:prstGeom prst="rect">
                      <a:avLst/>
                    </a:prstGeom>
                  </pic:spPr>
                </pic:pic>
              </a:graphicData>
            </a:graphic>
          </wp:inline>
        </w:drawing>
      </w:r>
    </w:p>
    <w:p w:rsidR="00641B5A" w:rsidRPr="00947F6B" w:rsidRDefault="00641B5A"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Рисунок 2 – Расположение </w:t>
      </w:r>
      <w:r w:rsidR="00F468F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в структуре </w:t>
      </w:r>
      <w:r w:rsidR="00F468FB" w:rsidRPr="00947F6B">
        <w:rPr>
          <w:rFonts w:ascii="Times New Roman" w:hAnsi="Times New Roman" w:cs="Times New Roman"/>
          <w:sz w:val="24"/>
          <w:szCs w:val="24"/>
        </w:rPr>
        <w:t>Кемеровской области</w:t>
      </w:r>
    </w:p>
    <w:p w:rsidR="00BD2E74" w:rsidRPr="00947F6B" w:rsidRDefault="00BD2E74" w:rsidP="00410775">
      <w:pPr>
        <w:spacing w:after="0" w:line="240" w:lineRule="auto"/>
        <w:ind w:firstLine="708"/>
        <w:jc w:val="both"/>
        <w:rPr>
          <w:rFonts w:ascii="Times New Roman" w:hAnsi="Times New Roman" w:cs="Times New Roman"/>
          <w:sz w:val="24"/>
          <w:szCs w:val="24"/>
        </w:rPr>
      </w:pPr>
    </w:p>
    <w:p w:rsidR="00C032E7" w:rsidRPr="00947F6B" w:rsidRDefault="0035569C" w:rsidP="00410775">
      <w:pPr>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1</w:t>
      </w:r>
      <w:r w:rsidR="00C032E7" w:rsidRPr="00947F6B">
        <w:rPr>
          <w:rFonts w:ascii="Times New Roman" w:hAnsi="Times New Roman" w:cs="Times New Roman"/>
          <w:sz w:val="24"/>
          <w:szCs w:val="24"/>
        </w:rPr>
        <w:t>.2.</w:t>
      </w:r>
      <w:r w:rsidRPr="00947F6B">
        <w:rPr>
          <w:rFonts w:ascii="Times New Roman" w:hAnsi="Times New Roman" w:cs="Times New Roman"/>
          <w:sz w:val="24"/>
          <w:szCs w:val="24"/>
        </w:rPr>
        <w:t xml:space="preserve"> Социально-экономическая и градостроительная характеристика</w:t>
      </w:r>
      <w:r w:rsidR="00D22030"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 города, оценка транспортного спроса</w:t>
      </w:r>
      <w:r w:rsidR="00D22030" w:rsidRPr="00947F6B">
        <w:rPr>
          <w:rFonts w:ascii="Times New Roman" w:hAnsi="Times New Roman" w:cs="Times New Roman"/>
          <w:sz w:val="24"/>
          <w:szCs w:val="24"/>
        </w:rPr>
        <w:t>.</w:t>
      </w:r>
    </w:p>
    <w:p w:rsidR="0018177E" w:rsidRPr="00947F6B" w:rsidRDefault="00486E5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Среднегодовая численность </w:t>
      </w:r>
      <w:r w:rsidR="00C8258C" w:rsidRPr="00947F6B">
        <w:rPr>
          <w:rFonts w:ascii="Times New Roman" w:hAnsi="Times New Roman" w:cs="Times New Roman"/>
          <w:sz w:val="24"/>
          <w:szCs w:val="24"/>
        </w:rPr>
        <w:t xml:space="preserve">трудоспособного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00683814" w:rsidRPr="00947F6B">
        <w:rPr>
          <w:rFonts w:ascii="Times New Roman" w:hAnsi="Times New Roman" w:cs="Times New Roman"/>
          <w:sz w:val="24"/>
          <w:szCs w:val="24"/>
        </w:rPr>
        <w:t xml:space="preserve"> </w:t>
      </w:r>
      <w:r w:rsidR="00C8258C" w:rsidRPr="00947F6B">
        <w:rPr>
          <w:rFonts w:ascii="Times New Roman" w:hAnsi="Times New Roman" w:cs="Times New Roman"/>
          <w:sz w:val="24"/>
          <w:szCs w:val="24"/>
        </w:rPr>
        <w:t xml:space="preserve">составляет порядка </w:t>
      </w:r>
      <w:r w:rsidR="008A172C" w:rsidRPr="00947F6B">
        <w:rPr>
          <w:rFonts w:ascii="Times New Roman" w:hAnsi="Times New Roman" w:cs="Times New Roman"/>
          <w:sz w:val="24"/>
          <w:szCs w:val="24"/>
        </w:rPr>
        <w:t>22</w:t>
      </w:r>
      <w:r w:rsidR="00C8258C" w:rsidRPr="00947F6B">
        <w:rPr>
          <w:rFonts w:ascii="Times New Roman" w:hAnsi="Times New Roman" w:cs="Times New Roman"/>
          <w:sz w:val="24"/>
          <w:szCs w:val="24"/>
        </w:rPr>
        <w:t>,7</w:t>
      </w:r>
      <w:r w:rsidRPr="00947F6B">
        <w:rPr>
          <w:rFonts w:ascii="Times New Roman" w:hAnsi="Times New Roman" w:cs="Times New Roman"/>
          <w:sz w:val="24"/>
          <w:szCs w:val="24"/>
        </w:rPr>
        <w:t xml:space="preserve"> тыс.</w:t>
      </w:r>
      <w:r w:rsidR="0018177E" w:rsidRPr="00947F6B">
        <w:rPr>
          <w:rFonts w:ascii="Times New Roman" w:hAnsi="Times New Roman" w:cs="Times New Roman"/>
          <w:sz w:val="24"/>
          <w:szCs w:val="24"/>
        </w:rPr>
        <w:t xml:space="preserve"> человек. </w:t>
      </w:r>
      <w:r w:rsidRPr="00947F6B">
        <w:rPr>
          <w:rFonts w:ascii="Times New Roman" w:hAnsi="Times New Roman" w:cs="Times New Roman"/>
          <w:sz w:val="24"/>
          <w:szCs w:val="24"/>
        </w:rPr>
        <w:t>Увеличилась доля занятых на предприятиях и в организациях государственной и муниципальной форм собственности, а также в общественных и религиозных организациях, при этом число занятых на предприятиях с частной формой собственности сократилось. Однако следует отметить, что жители г. Мыски преимущественно заняты на частных предприятиях.</w:t>
      </w:r>
    </w:p>
    <w:p w:rsidR="0018177E" w:rsidRPr="00947F6B" w:rsidRDefault="00486E5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Уровень зарегистрированной безработицы</w:t>
      </w:r>
      <w:r w:rsidR="0018177E"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составляет около </w:t>
      </w:r>
      <w:r w:rsidR="008A172C" w:rsidRPr="00947F6B">
        <w:rPr>
          <w:rFonts w:ascii="Times New Roman" w:hAnsi="Times New Roman" w:cs="Times New Roman"/>
          <w:sz w:val="24"/>
          <w:szCs w:val="24"/>
        </w:rPr>
        <w:t>2,3</w:t>
      </w:r>
      <w:r w:rsidR="00C8258C" w:rsidRPr="00947F6B">
        <w:rPr>
          <w:rFonts w:ascii="Times New Roman" w:hAnsi="Times New Roman" w:cs="Times New Roman"/>
          <w:sz w:val="24"/>
          <w:szCs w:val="24"/>
        </w:rPr>
        <w:t xml:space="preserve"> %, что ниже среднего уровня по Российской Федерации.</w:t>
      </w:r>
    </w:p>
    <w:p w:rsidR="009C502C" w:rsidRPr="00947F6B" w:rsidRDefault="00C032E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Социальная сфера </w:t>
      </w:r>
      <w:r w:rsidR="00486E59"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представлена муниципальными бюджетными учрежде</w:t>
      </w:r>
      <w:r w:rsidR="009C502C" w:rsidRPr="00947F6B">
        <w:rPr>
          <w:rFonts w:ascii="Times New Roman" w:hAnsi="Times New Roman" w:cs="Times New Roman"/>
          <w:sz w:val="24"/>
          <w:szCs w:val="24"/>
        </w:rPr>
        <w:t>ниями социальной направленности.</w:t>
      </w:r>
    </w:p>
    <w:p w:rsidR="00683814"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В Мысковском городском округе представлено только государственное образовательное учреждение среднего профессионального образования. При этом наряду с сокращением численности обучающихся, снижается и численность выпускников образовательного учреждения среднего профессионального образования.</w:t>
      </w:r>
      <w:r w:rsidR="009C502C" w:rsidRPr="00947F6B">
        <w:rPr>
          <w:rFonts w:ascii="Times New Roman" w:hAnsi="Times New Roman" w:cs="Times New Roman"/>
          <w:sz w:val="24"/>
          <w:szCs w:val="24"/>
        </w:rPr>
        <w:t xml:space="preserve">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Основная масса учащихся сконцентрирована в общеобразовательных учреждениях (школах), наблюдается хоть и не значительная, но положительная динамика. </w:t>
      </w:r>
    </w:p>
    <w:p w:rsidR="00683814"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Несмотря на то, что некоторые школы Мысковского городского округа отвечают современным требованиям, оборудованы устройствами для обучения лиц с ограниченными возможностями здоровья, также располагают комфортабельным спортивными залами для занятий спортом, в целом наблюдается низкая обеспеченность ресурсами.   </w:t>
      </w:r>
      <w:r w:rsidR="00683814" w:rsidRPr="00947F6B">
        <w:rPr>
          <w:rFonts w:ascii="Times New Roman" w:hAnsi="Times New Roman" w:cs="Times New Roman"/>
          <w:sz w:val="24"/>
          <w:szCs w:val="24"/>
        </w:rPr>
        <w:t xml:space="preserve">Состояние здоровья населения является одним из показателей социального благополучия, нормального экономического функционирования общества, важнейшей предпосылкой национальной безопасности страны.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В Мысковском городском округе 5 образовательных организаций дополнительного образования: МБОО ДО Центр дополнительного образования, МБОО ДО Центр творческого развития и</w:t>
      </w:r>
      <w:r w:rsidR="00A77D60" w:rsidRPr="00947F6B">
        <w:rPr>
          <w:rFonts w:ascii="Times New Roman" w:hAnsi="Times New Roman" w:cs="Times New Roman"/>
          <w:sz w:val="24"/>
          <w:szCs w:val="24"/>
        </w:rPr>
        <w:t xml:space="preserve"> гуманитарного образования им</w:t>
      </w:r>
      <w:r w:rsidR="0024751E" w:rsidRPr="00947F6B">
        <w:rPr>
          <w:rFonts w:ascii="Times New Roman" w:hAnsi="Times New Roman" w:cs="Times New Roman"/>
          <w:sz w:val="24"/>
          <w:szCs w:val="24"/>
        </w:rPr>
        <w:t>ени</w:t>
      </w:r>
      <w:r w:rsidR="00A77D60" w:rsidRPr="00947F6B">
        <w:rPr>
          <w:rFonts w:ascii="Times New Roman" w:hAnsi="Times New Roman" w:cs="Times New Roman"/>
          <w:sz w:val="24"/>
          <w:szCs w:val="24"/>
        </w:rPr>
        <w:t xml:space="preserve"> Геннадия</w:t>
      </w:r>
      <w:r w:rsidRPr="00947F6B">
        <w:rPr>
          <w:rFonts w:ascii="Times New Roman" w:hAnsi="Times New Roman" w:cs="Times New Roman"/>
          <w:sz w:val="24"/>
          <w:szCs w:val="24"/>
        </w:rPr>
        <w:t xml:space="preserve"> Неунывахина, МБОУ ДО Станция юных техников, МБУ ДО Мысковская детско-юношеская спортивная школа по горным лыжам и сноуборду, МБО ДО Станция туристов.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Основной проблемой здравоохранения в Мысковском городском округе является нехватка врачей и медперсонала, в том числе узких специалистов. Дефицит обусловлен не только их фактическим отсутствием, но и устаревшими штатными нормативами, которые не предусматривают данных специалистов в отдельных медицинских учреждениях. Также наблюдается недостаточная укомплектованность медучреждений.</w:t>
      </w:r>
    </w:p>
    <w:p w:rsidR="00683814" w:rsidRPr="00947F6B" w:rsidRDefault="007D5B5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территории Мысковского городского округа осуществляет свою деятельность 13 учреждений культуры. В которых существуют 185 клубных формирования и творческих коллективов, с числом участников 3433 человек, из них 13 коллективов, носят почётные звания «Народный» и 4 коллектива «Образцовый».</w:t>
      </w:r>
      <w:r w:rsidRPr="00947F6B">
        <w:rPr>
          <w:sz w:val="24"/>
          <w:szCs w:val="24"/>
        </w:rPr>
        <w:t xml:space="preserve"> </w:t>
      </w:r>
      <w:r w:rsidRPr="00947F6B">
        <w:rPr>
          <w:rFonts w:ascii="Times New Roman" w:hAnsi="Times New Roman" w:cs="Times New Roman"/>
          <w:sz w:val="24"/>
          <w:szCs w:val="24"/>
        </w:rPr>
        <w:t>Реализуются федеральные и региональные требования к сфере культуры, а также муниципальные программы, повышающие эффективность деятельности муниципальной системы учреждений культуры.</w:t>
      </w:r>
    </w:p>
    <w:p w:rsidR="007D5B55" w:rsidRPr="00947F6B" w:rsidRDefault="007D5B5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территории Мысковского городского округа функционирует 2 спортивные школы</w:t>
      </w:r>
      <w:r w:rsidR="000554B6" w:rsidRPr="00947F6B">
        <w:rPr>
          <w:rFonts w:ascii="Times New Roman" w:hAnsi="Times New Roman" w:cs="Times New Roman"/>
          <w:sz w:val="24"/>
          <w:szCs w:val="24"/>
        </w:rPr>
        <w:t>: МБУ ДО «Комплексная детско-юношеская спортивная школа»</w:t>
      </w:r>
      <w:r w:rsidR="00072FDE" w:rsidRPr="00947F6B">
        <w:rPr>
          <w:rFonts w:ascii="Times New Roman" w:hAnsi="Times New Roman" w:cs="Times New Roman"/>
          <w:sz w:val="24"/>
          <w:szCs w:val="24"/>
        </w:rPr>
        <w:t>, МБУ ДО «Комплексная детско-юношеская спортивная школа имени А. Воронина»</w:t>
      </w:r>
      <w:r w:rsidRPr="00947F6B">
        <w:rPr>
          <w:rFonts w:ascii="Times New Roman" w:hAnsi="Times New Roman" w:cs="Times New Roman"/>
          <w:sz w:val="24"/>
          <w:szCs w:val="24"/>
        </w:rPr>
        <w:t>, 2 молодежных спортивно-оздоровительных комплекса: «Центр», «Олимпиец» с плавательным бассейном</w:t>
      </w:r>
      <w:r w:rsidR="00A77D60"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p w:rsidR="00CB43BE"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Наибольший удельный вес в объёме оборота организаций Мысковского городского округа приходится на добычу полезных ископаемых (59 %), на втором месте – производство и распределение электроэнергии, газа и воды (36 %). Наименьшую долю в объёме оборота организаций Мысковского городского округа занимают строительство (4 %) и обрабатывающие производства (1 %).</w:t>
      </w:r>
    </w:p>
    <w:p w:rsidR="00CB43BE"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 перспективе до 2035 года на территории Мысковского городского округа создать агропромышленный комплекс, в который будут входить фермерское хозяйство по производству мяса и молока, тепличное хозяйство и предприятие по разведению рыбы.</w:t>
      </w:r>
    </w:p>
    <w:p w:rsidR="005D01D7"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Таким образом, промышленность Мысковского городско округа имеет сырьевую направленность, при которой общий характер экономической ситуации определяет угледобыча.</w:t>
      </w:r>
    </w:p>
    <w:p w:rsidR="003354BC" w:rsidRPr="00947F6B" w:rsidRDefault="003354BC"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Распоряжением Правительства РФ от 29 июля 2014 года № 1398-р «Об утверждении перечня моногородов» муниципальное образование Мысковский городской округ включено в категорию «Монопрофильные муниципальные образования Российской Федерации (моногорода), в которых имеются риски ухудшения социально-экономического положения».</w:t>
      </w:r>
    </w:p>
    <w:p w:rsidR="008F53F2" w:rsidRPr="00947F6B" w:rsidRDefault="005D01D7"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Также на</w:t>
      </w:r>
      <w:r w:rsidR="009E3913" w:rsidRPr="00947F6B">
        <w:rPr>
          <w:rFonts w:ascii="Times New Roman" w:hAnsi="Times New Roman" w:cs="Times New Roman"/>
          <w:bCs/>
          <w:iCs/>
          <w:sz w:val="24"/>
          <w:szCs w:val="24"/>
        </w:rPr>
        <w:t xml:space="preserve"> территории муниципального </w:t>
      </w:r>
      <w:r w:rsidR="003354BC" w:rsidRPr="00947F6B">
        <w:rPr>
          <w:rFonts w:ascii="Times New Roman" w:hAnsi="Times New Roman" w:cs="Times New Roman"/>
          <w:bCs/>
          <w:iCs/>
          <w:sz w:val="24"/>
          <w:szCs w:val="24"/>
        </w:rPr>
        <w:t>образования осуществляют</w:t>
      </w:r>
      <w:r w:rsidR="009E3913" w:rsidRPr="00947F6B">
        <w:rPr>
          <w:rFonts w:ascii="Times New Roman" w:hAnsi="Times New Roman" w:cs="Times New Roman"/>
          <w:bCs/>
          <w:iCs/>
          <w:sz w:val="24"/>
          <w:szCs w:val="24"/>
        </w:rPr>
        <w:t xml:space="preserve"> свою деятель</w:t>
      </w:r>
      <w:r w:rsidR="008F53F2" w:rsidRPr="00947F6B">
        <w:rPr>
          <w:rFonts w:ascii="Times New Roman" w:hAnsi="Times New Roman" w:cs="Times New Roman"/>
          <w:bCs/>
          <w:iCs/>
          <w:sz w:val="24"/>
          <w:szCs w:val="24"/>
        </w:rPr>
        <w:t xml:space="preserve">ность </w:t>
      </w:r>
      <w:r w:rsidR="00410775" w:rsidRPr="00947F6B">
        <w:rPr>
          <w:rFonts w:ascii="Times New Roman" w:hAnsi="Times New Roman" w:cs="Times New Roman"/>
          <w:bCs/>
          <w:iCs/>
          <w:sz w:val="24"/>
          <w:szCs w:val="24"/>
        </w:rPr>
        <w:t xml:space="preserve">организации, приведенные в </w:t>
      </w:r>
      <w:r w:rsidR="008F53F2" w:rsidRPr="00947F6B">
        <w:rPr>
          <w:rFonts w:ascii="Times New Roman" w:hAnsi="Times New Roman" w:cs="Times New Roman"/>
          <w:bCs/>
          <w:iCs/>
          <w:sz w:val="24"/>
          <w:szCs w:val="24"/>
        </w:rPr>
        <w:t>табл</w:t>
      </w:r>
      <w:r w:rsidR="00410775" w:rsidRPr="00947F6B">
        <w:rPr>
          <w:rFonts w:ascii="Times New Roman" w:hAnsi="Times New Roman" w:cs="Times New Roman"/>
          <w:bCs/>
          <w:iCs/>
          <w:sz w:val="24"/>
          <w:szCs w:val="24"/>
        </w:rPr>
        <w:t xml:space="preserve">ице </w:t>
      </w:r>
      <w:r w:rsidR="008F53F2" w:rsidRPr="00947F6B">
        <w:rPr>
          <w:rFonts w:ascii="Times New Roman" w:hAnsi="Times New Roman" w:cs="Times New Roman"/>
          <w:bCs/>
          <w:iCs/>
          <w:sz w:val="24"/>
          <w:szCs w:val="24"/>
        </w:rPr>
        <w:t>3.</w:t>
      </w:r>
    </w:p>
    <w:p w:rsidR="008F53F2" w:rsidRPr="00947F6B" w:rsidRDefault="008F53F2" w:rsidP="009107A8">
      <w:pPr>
        <w:widowControl w:val="0"/>
        <w:spacing w:after="0" w:line="240" w:lineRule="auto"/>
        <w:jc w:val="both"/>
        <w:rPr>
          <w:rFonts w:ascii="Times New Roman" w:hAnsi="Times New Roman" w:cs="Times New Roman"/>
          <w:bCs/>
          <w:iCs/>
          <w:sz w:val="24"/>
          <w:szCs w:val="24"/>
        </w:rPr>
      </w:pPr>
    </w:p>
    <w:p w:rsidR="008F53F2" w:rsidRPr="00947F6B" w:rsidRDefault="008F53F2" w:rsidP="009107A8">
      <w:pPr>
        <w:widowControl w:val="0"/>
        <w:spacing w:after="0" w:line="240" w:lineRule="auto"/>
        <w:jc w:val="both"/>
        <w:rPr>
          <w:rFonts w:ascii="Times New Roman" w:hAnsi="Times New Roman" w:cs="Times New Roman"/>
          <w:bCs/>
          <w:iCs/>
          <w:sz w:val="24"/>
          <w:szCs w:val="24"/>
        </w:rPr>
      </w:pPr>
      <w:r w:rsidRPr="00947F6B">
        <w:rPr>
          <w:rFonts w:ascii="Times New Roman" w:hAnsi="Times New Roman" w:cs="Times New Roman"/>
          <w:bCs/>
          <w:iCs/>
          <w:sz w:val="24"/>
          <w:szCs w:val="24"/>
        </w:rPr>
        <w:t>Таблица 3 – Организации на территории Мысковского городского округа</w:t>
      </w:r>
    </w:p>
    <w:tbl>
      <w:tblPr>
        <w:tblStyle w:val="a4"/>
        <w:tblW w:w="9356" w:type="dxa"/>
        <w:tblInd w:w="108" w:type="dxa"/>
        <w:tblLook w:val="04A0" w:firstRow="1" w:lastRow="0" w:firstColumn="1" w:lastColumn="0" w:noHBand="0" w:noVBand="1"/>
      </w:tblPr>
      <w:tblGrid>
        <w:gridCol w:w="566"/>
        <w:gridCol w:w="3680"/>
        <w:gridCol w:w="1992"/>
        <w:gridCol w:w="3118"/>
      </w:tblGrid>
      <w:tr w:rsidR="00947F6B" w:rsidRPr="00947F6B" w:rsidTr="00FB1774">
        <w:tc>
          <w:tcPr>
            <w:tcW w:w="566" w:type="dxa"/>
          </w:tcPr>
          <w:p w:rsidR="000D5F52" w:rsidRPr="00947F6B" w:rsidRDefault="000D5F52"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w:t>
            </w:r>
            <w:r w:rsidR="009107A8" w:rsidRPr="00947F6B">
              <w:rPr>
                <w:rFonts w:ascii="Times New Roman" w:hAnsi="Times New Roman" w:cs="Times New Roman"/>
                <w:bCs/>
                <w:iCs/>
                <w:sz w:val="24"/>
                <w:szCs w:val="24"/>
              </w:rPr>
              <w:t xml:space="preserve"> п/п</w:t>
            </w:r>
          </w:p>
        </w:tc>
        <w:tc>
          <w:tcPr>
            <w:tcW w:w="3680"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Наименование объекта</w:t>
            </w:r>
          </w:p>
        </w:tc>
        <w:tc>
          <w:tcPr>
            <w:tcW w:w="1992"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Местоположение</w:t>
            </w:r>
          </w:p>
        </w:tc>
        <w:tc>
          <w:tcPr>
            <w:tcW w:w="3118"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Вид деятельности</w:t>
            </w:r>
          </w:p>
        </w:tc>
      </w:tr>
      <w:tr w:rsidR="00947F6B" w:rsidRPr="00947F6B" w:rsidTr="00FB1774">
        <w:tc>
          <w:tcPr>
            <w:tcW w:w="566" w:type="dxa"/>
          </w:tcPr>
          <w:p w:rsidR="000D5F52" w:rsidRPr="00947F6B" w:rsidRDefault="000D5F52"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1</w:t>
            </w:r>
            <w:r w:rsidR="00410775" w:rsidRPr="00947F6B">
              <w:rPr>
                <w:rFonts w:ascii="Times New Roman" w:hAnsi="Times New Roman" w:cs="Times New Roman"/>
                <w:bCs/>
                <w:iCs/>
                <w:sz w:val="24"/>
                <w:szCs w:val="24"/>
              </w:rPr>
              <w:t>.</w:t>
            </w:r>
          </w:p>
        </w:tc>
        <w:tc>
          <w:tcPr>
            <w:tcW w:w="3680" w:type="dxa"/>
          </w:tcPr>
          <w:p w:rsidR="000D5F52"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Альтаир</w:t>
            </w:r>
          </w:p>
        </w:tc>
        <w:tc>
          <w:tcPr>
            <w:tcW w:w="1992" w:type="dxa"/>
          </w:tcPr>
          <w:p w:rsidR="000D5F52"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0D5F52"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хлебокомбинат</w:t>
            </w:r>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2</w:t>
            </w:r>
            <w:r w:rsidR="00410775" w:rsidRPr="00947F6B">
              <w:rPr>
                <w:rFonts w:ascii="Times New Roman" w:hAnsi="Times New Roman" w:cs="Times New Roman"/>
                <w:bCs/>
                <w:iCs/>
                <w:sz w:val="24"/>
                <w:szCs w:val="24"/>
              </w:rPr>
              <w:t>.</w:t>
            </w:r>
          </w:p>
        </w:tc>
        <w:tc>
          <w:tcPr>
            <w:tcW w:w="3680"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Кузнецкинстрой</w:t>
            </w:r>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Железобетонные изделия, конструкции - производство</w:t>
            </w:r>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3</w:t>
            </w:r>
            <w:r w:rsidR="00410775" w:rsidRPr="00947F6B">
              <w:rPr>
                <w:rFonts w:ascii="Times New Roman" w:hAnsi="Times New Roman" w:cs="Times New Roman"/>
                <w:bCs/>
                <w:iCs/>
                <w:sz w:val="24"/>
                <w:szCs w:val="24"/>
              </w:rPr>
              <w:t>.</w:t>
            </w:r>
          </w:p>
        </w:tc>
        <w:tc>
          <w:tcPr>
            <w:tcW w:w="3680"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Мысковская тальковая фабрика</w:t>
            </w:r>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производство микроталька</w:t>
            </w:r>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4</w:t>
            </w:r>
            <w:r w:rsidR="00410775" w:rsidRPr="00947F6B">
              <w:rPr>
                <w:rFonts w:ascii="Times New Roman" w:hAnsi="Times New Roman" w:cs="Times New Roman"/>
                <w:bCs/>
                <w:iCs/>
                <w:sz w:val="24"/>
                <w:szCs w:val="24"/>
              </w:rPr>
              <w:t>.</w:t>
            </w:r>
          </w:p>
        </w:tc>
        <w:tc>
          <w:tcPr>
            <w:tcW w:w="3680" w:type="dxa"/>
          </w:tcPr>
          <w:p w:rsidR="007F4BF8" w:rsidRPr="00947F6B" w:rsidRDefault="00B61CFB" w:rsidP="00410775">
            <w:pPr>
              <w:widowControl w:val="0"/>
              <w:rPr>
                <w:rFonts w:ascii="Times New Roman" w:hAnsi="Times New Roman" w:cs="Times New Roman"/>
                <w:bCs/>
                <w:iCs/>
                <w:sz w:val="24"/>
                <w:szCs w:val="24"/>
              </w:rPr>
            </w:pPr>
            <w:r w:rsidRPr="00947F6B">
              <w:rPr>
                <w:rFonts w:ascii="Times New Roman" w:hAnsi="Times New Roman" w:cs="Times New Roman"/>
                <w:bCs/>
                <w:iCs/>
                <w:sz w:val="24"/>
                <w:szCs w:val="24"/>
              </w:rPr>
              <w:t>Мысковский завод электромонтажных изделий</w:t>
            </w:r>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производство электротехнических изделий</w:t>
            </w:r>
          </w:p>
        </w:tc>
      </w:tr>
      <w:tr w:rsidR="00947F6B" w:rsidRPr="00947F6B" w:rsidTr="00FB1774">
        <w:tc>
          <w:tcPr>
            <w:tcW w:w="566" w:type="dxa"/>
          </w:tcPr>
          <w:p w:rsidR="00F4187A"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5</w:t>
            </w:r>
            <w:r w:rsidR="00410775" w:rsidRPr="00947F6B">
              <w:rPr>
                <w:rFonts w:ascii="Times New Roman" w:hAnsi="Times New Roman" w:cs="Times New Roman"/>
                <w:bCs/>
                <w:iCs/>
                <w:sz w:val="24"/>
                <w:szCs w:val="24"/>
              </w:rPr>
              <w:t>.</w:t>
            </w:r>
          </w:p>
        </w:tc>
        <w:tc>
          <w:tcPr>
            <w:tcW w:w="3680" w:type="dxa"/>
          </w:tcPr>
          <w:p w:rsidR="00F4187A" w:rsidRPr="00947F6B" w:rsidRDefault="00B61CF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Южкузбассбетон</w:t>
            </w:r>
          </w:p>
        </w:tc>
        <w:tc>
          <w:tcPr>
            <w:tcW w:w="1992" w:type="dxa"/>
          </w:tcPr>
          <w:p w:rsidR="00F4187A"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r w:rsidR="008A172C" w:rsidRPr="00947F6B">
              <w:rPr>
                <w:sz w:val="24"/>
                <w:szCs w:val="24"/>
              </w:rPr>
              <w:t xml:space="preserve"> </w:t>
            </w:r>
          </w:p>
        </w:tc>
        <w:tc>
          <w:tcPr>
            <w:tcW w:w="3118" w:type="dxa"/>
          </w:tcPr>
          <w:p w:rsidR="00F4187A" w:rsidRPr="00947F6B" w:rsidRDefault="008A172C"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Железобетонные изделия, конструкции - производство</w:t>
            </w:r>
          </w:p>
        </w:tc>
      </w:tr>
      <w:tr w:rsidR="00947F6B" w:rsidRPr="00947F6B" w:rsidTr="00FB1774">
        <w:tc>
          <w:tcPr>
            <w:tcW w:w="566" w:type="dxa"/>
          </w:tcPr>
          <w:p w:rsidR="00F4187A"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6</w:t>
            </w:r>
            <w:r w:rsidR="00410775" w:rsidRPr="00947F6B">
              <w:rPr>
                <w:rFonts w:ascii="Times New Roman" w:hAnsi="Times New Roman" w:cs="Times New Roman"/>
                <w:bCs/>
                <w:iCs/>
                <w:sz w:val="24"/>
                <w:szCs w:val="24"/>
              </w:rPr>
              <w:t>.</w:t>
            </w:r>
          </w:p>
        </w:tc>
        <w:tc>
          <w:tcPr>
            <w:tcW w:w="3680" w:type="dxa"/>
          </w:tcPr>
          <w:p w:rsidR="00F4187A" w:rsidRPr="00947F6B" w:rsidRDefault="00B61CF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Сибирь </w:t>
            </w:r>
            <w:r w:rsidR="00414035" w:rsidRPr="00947F6B">
              <w:rPr>
                <w:rFonts w:ascii="Times New Roman" w:hAnsi="Times New Roman" w:cs="Times New Roman"/>
                <w:sz w:val="24"/>
                <w:szCs w:val="24"/>
              </w:rPr>
              <w:t>ЦОФ</w:t>
            </w:r>
          </w:p>
        </w:tc>
        <w:tc>
          <w:tcPr>
            <w:tcW w:w="1992" w:type="dxa"/>
          </w:tcPr>
          <w:p w:rsidR="00F4187A"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F4187A"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7</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разрез Кийзасский</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8</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разрез Сибиргинский</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9</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Шахта Сибиргинская</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023C9F" w:rsidRPr="00947F6B" w:rsidTr="00FB1774">
        <w:tc>
          <w:tcPr>
            <w:tcW w:w="566" w:type="dxa"/>
          </w:tcPr>
          <w:p w:rsidR="008A172C"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10</w:t>
            </w:r>
            <w:r w:rsidR="00410775" w:rsidRPr="00947F6B">
              <w:rPr>
                <w:rFonts w:ascii="Times New Roman" w:hAnsi="Times New Roman" w:cs="Times New Roman"/>
                <w:bCs/>
                <w:iCs/>
                <w:sz w:val="24"/>
                <w:szCs w:val="24"/>
              </w:rPr>
              <w:t>.</w:t>
            </w:r>
          </w:p>
        </w:tc>
        <w:tc>
          <w:tcPr>
            <w:tcW w:w="3680" w:type="dxa"/>
          </w:tcPr>
          <w:p w:rsidR="008A172C" w:rsidRPr="00947F6B" w:rsidRDefault="008A172C"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Промбетон</w:t>
            </w:r>
          </w:p>
        </w:tc>
        <w:tc>
          <w:tcPr>
            <w:tcW w:w="1992" w:type="dxa"/>
          </w:tcPr>
          <w:p w:rsidR="008A172C" w:rsidRPr="00947F6B"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AC2D0C"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Железобетонные изделия, конструкции </w:t>
            </w:r>
            <w:r w:rsidR="00AC2D0C">
              <w:rPr>
                <w:rFonts w:ascii="Times New Roman" w:hAnsi="Times New Roman" w:cs="Times New Roman"/>
                <w:bCs/>
                <w:iCs/>
                <w:sz w:val="24"/>
                <w:szCs w:val="24"/>
              </w:rPr>
              <w:t>-</w:t>
            </w:r>
          </w:p>
          <w:p w:rsidR="008A172C" w:rsidRPr="00947F6B"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пр</w:t>
            </w:r>
            <w:r w:rsidR="00AC2D0C">
              <w:rPr>
                <w:rFonts w:ascii="Times New Roman" w:hAnsi="Times New Roman" w:cs="Times New Roman"/>
                <w:bCs/>
                <w:iCs/>
                <w:sz w:val="24"/>
                <w:szCs w:val="24"/>
              </w:rPr>
              <w:t>оизвод</w:t>
            </w:r>
            <w:r w:rsidRPr="00947F6B">
              <w:rPr>
                <w:rFonts w:ascii="Times New Roman" w:hAnsi="Times New Roman" w:cs="Times New Roman"/>
                <w:bCs/>
                <w:iCs/>
                <w:sz w:val="24"/>
                <w:szCs w:val="24"/>
              </w:rPr>
              <w:t>ство</w:t>
            </w:r>
          </w:p>
        </w:tc>
      </w:tr>
    </w:tbl>
    <w:p w:rsidR="000D5F52" w:rsidRPr="00947F6B" w:rsidRDefault="000D5F52" w:rsidP="009107A8">
      <w:pPr>
        <w:widowControl w:val="0"/>
        <w:spacing w:after="0" w:line="240" w:lineRule="auto"/>
        <w:ind w:firstLine="709"/>
        <w:jc w:val="both"/>
        <w:rPr>
          <w:rFonts w:ascii="Times New Roman" w:hAnsi="Times New Roman" w:cs="Times New Roman"/>
          <w:bCs/>
          <w:iCs/>
          <w:sz w:val="24"/>
          <w:szCs w:val="24"/>
        </w:rPr>
      </w:pPr>
    </w:p>
    <w:p w:rsidR="00040288" w:rsidRPr="00947F6B" w:rsidRDefault="00C825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Площадь жилищного фонда </w:t>
      </w:r>
      <w:r w:rsidR="00EA357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увеличивается, за последние три года рост составил на 2,6 %. Ввод в действие жилых домов в Мысковском городском округе стабилен и составляет порядка 15 тыс. м</w:t>
      </w:r>
      <w:r w:rsidRPr="00947F6B">
        <w:rPr>
          <w:rFonts w:ascii="Times New Roman" w:hAnsi="Times New Roman" w:cs="Times New Roman"/>
          <w:sz w:val="24"/>
          <w:szCs w:val="24"/>
          <w:vertAlign w:val="superscript"/>
        </w:rPr>
        <w:t>2</w:t>
      </w:r>
      <w:r w:rsidRPr="00947F6B">
        <w:rPr>
          <w:rFonts w:ascii="Times New Roman" w:hAnsi="Times New Roman" w:cs="Times New Roman"/>
          <w:sz w:val="24"/>
          <w:szCs w:val="24"/>
        </w:rPr>
        <w:t xml:space="preserve"> ежегодно. В основном это жилые дома, построенные населением.</w:t>
      </w:r>
      <w:r w:rsidRPr="00947F6B">
        <w:rPr>
          <w:sz w:val="24"/>
          <w:szCs w:val="24"/>
        </w:rPr>
        <w:t xml:space="preserve"> </w:t>
      </w:r>
      <w:r w:rsidRPr="00947F6B">
        <w:rPr>
          <w:rFonts w:ascii="Times New Roman" w:hAnsi="Times New Roman" w:cs="Times New Roman"/>
          <w:sz w:val="24"/>
          <w:szCs w:val="24"/>
        </w:rPr>
        <w:t>Общая площадь жилого фонда, которая приходится на одного жителя Мысковского городского округа, составила на конец 2016 г. – 26,67 м</w:t>
      </w:r>
      <w:r w:rsidRPr="00947F6B">
        <w:rPr>
          <w:rFonts w:ascii="Times New Roman" w:hAnsi="Times New Roman" w:cs="Times New Roman"/>
          <w:sz w:val="24"/>
          <w:szCs w:val="24"/>
          <w:vertAlign w:val="superscript"/>
        </w:rPr>
        <w:t>2</w:t>
      </w:r>
      <w:r w:rsidRPr="00947F6B">
        <w:rPr>
          <w:rFonts w:ascii="Times New Roman" w:hAnsi="Times New Roman" w:cs="Times New Roman"/>
          <w:sz w:val="24"/>
          <w:szCs w:val="24"/>
        </w:rPr>
        <w:t>, что выше чем по Кемеровской области, где данный показатель составляет 23,7 м</w:t>
      </w:r>
      <w:r w:rsidRPr="00947F6B">
        <w:rPr>
          <w:rFonts w:ascii="Times New Roman" w:hAnsi="Times New Roman" w:cs="Times New Roman"/>
          <w:sz w:val="24"/>
          <w:szCs w:val="24"/>
          <w:vertAlign w:val="superscript"/>
        </w:rPr>
        <w:t>2</w:t>
      </w:r>
      <w:r w:rsidRPr="00947F6B">
        <w:rPr>
          <w:rFonts w:ascii="Times New Roman" w:hAnsi="Times New Roman" w:cs="Times New Roman"/>
          <w:sz w:val="24"/>
          <w:szCs w:val="24"/>
        </w:rPr>
        <w:t>.</w:t>
      </w:r>
    </w:p>
    <w:p w:rsidR="0035569C" w:rsidRPr="00947F6B" w:rsidRDefault="0035569C" w:rsidP="00410775">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1.3</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Транспортно-планировочная характеристика Мысковского городского округа</w:t>
      </w:r>
      <w:r w:rsidR="00D22030" w:rsidRPr="00947F6B">
        <w:rPr>
          <w:rFonts w:ascii="Times New Roman" w:hAnsi="Times New Roman" w:cs="Times New Roman"/>
          <w:bCs/>
          <w:sz w:val="24"/>
          <w:szCs w:val="24"/>
        </w:rPr>
        <w:t>.</w:t>
      </w:r>
    </w:p>
    <w:p w:rsidR="00D52FA8" w:rsidRPr="00947F6B" w:rsidRDefault="00D52FA8"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Город вытянулся вдоль железной дороги Новокузнецк-Абакан на 18 км и состоит из трех отдельных планировочных районов: </w:t>
      </w:r>
      <w:r w:rsidR="00EC2809" w:rsidRPr="00947F6B">
        <w:rPr>
          <w:rFonts w:ascii="Times New Roman" w:hAnsi="Times New Roman" w:cs="Times New Roman"/>
          <w:bCs/>
          <w:sz w:val="24"/>
          <w:szCs w:val="24"/>
        </w:rPr>
        <w:t>микрорайон жилой застройки ТУ ГРЭС</w:t>
      </w:r>
      <w:r w:rsidRPr="00947F6B">
        <w:rPr>
          <w:rFonts w:ascii="Times New Roman" w:hAnsi="Times New Roman" w:cs="Times New Roman"/>
          <w:bCs/>
          <w:sz w:val="24"/>
          <w:szCs w:val="24"/>
        </w:rPr>
        <w:t xml:space="preserve">, </w:t>
      </w:r>
      <w:r w:rsidR="00EC2809" w:rsidRPr="00947F6B">
        <w:rPr>
          <w:rFonts w:ascii="Times New Roman" w:hAnsi="Times New Roman" w:cs="Times New Roman"/>
          <w:bCs/>
          <w:sz w:val="24"/>
          <w:szCs w:val="24"/>
        </w:rPr>
        <w:t>микрорайон жилой застройки ТУ ЗЖБК</w:t>
      </w:r>
      <w:r w:rsidRPr="00947F6B">
        <w:rPr>
          <w:rFonts w:ascii="Times New Roman" w:hAnsi="Times New Roman" w:cs="Times New Roman"/>
          <w:bCs/>
          <w:sz w:val="24"/>
          <w:szCs w:val="24"/>
        </w:rPr>
        <w:t xml:space="preserve"> и Центральный.</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Транспортная инфраструктура города включает в себя государственный автомобильный транспорт, а также транспортные системы промышленных предприятий, частных предпринимателей. </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Город располагает 4-мя железнодорожными станциями и 2-мя ж/д вокзалами (один из которых в настоящее время законсервирован), 1-м автовокзалом – филиал ГУ «Кузбасспассажиравтотранс» – Мысковский автовокзал.</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Протяженность городских маршрутов составляет 96,5 км, пригородная и междугородняя сеть составляет 346,2 км, из них 85,5 % – удельный вес автомобильных дорог с твердым покрытием. Расписание движения городских и пригородных маршрутов, количество рейсов, интервалы движения определены с учетом востребованности пассажиров в перевозках и в полной мере обеспечивают существующий спрос. Сводное расписание по Мысковскому городскому округу согласовано с администрацией Мысковского городского округа.</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На территории </w:t>
      </w:r>
      <w:r w:rsidR="00EC2809" w:rsidRPr="00947F6B">
        <w:rPr>
          <w:rFonts w:ascii="Times New Roman" w:hAnsi="Times New Roman" w:cs="Times New Roman"/>
          <w:bCs/>
          <w:sz w:val="24"/>
          <w:szCs w:val="24"/>
        </w:rPr>
        <w:t xml:space="preserve">микрорайона жилой застройки ТУ ГРЭС </w:t>
      </w:r>
      <w:r w:rsidRPr="00947F6B">
        <w:rPr>
          <w:rFonts w:ascii="Times New Roman" w:hAnsi="Times New Roman" w:cs="Times New Roman"/>
          <w:bCs/>
          <w:sz w:val="24"/>
          <w:szCs w:val="24"/>
        </w:rPr>
        <w:t>расположена крупная узловая станция Томусинская, обслуживающая Томусинскую ГРЭС.</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Следует отметить, высок</w:t>
      </w:r>
      <w:r w:rsidR="00EA357B" w:rsidRPr="00947F6B">
        <w:rPr>
          <w:rFonts w:ascii="Times New Roman" w:hAnsi="Times New Roman" w:cs="Times New Roman"/>
          <w:bCs/>
          <w:sz w:val="24"/>
          <w:szCs w:val="24"/>
        </w:rPr>
        <w:t>ую</w:t>
      </w:r>
      <w:r w:rsidRPr="00947F6B">
        <w:rPr>
          <w:rFonts w:ascii="Times New Roman" w:hAnsi="Times New Roman" w:cs="Times New Roman"/>
          <w:bCs/>
          <w:sz w:val="24"/>
          <w:szCs w:val="24"/>
        </w:rPr>
        <w:t xml:space="preserve"> степень удаленности населённых пунктов, входящих в состав муниципального образования, друг от друга. Вместе с тем отсутствует качественное дорожное покрытие между населёнными пунктами Мысковского городского округа. Тогда как эффективность экономики, экономический рост, устойчивость развития производства во многом определяется функционированием и развитием транспорта.</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 конец 2016 г. 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296 км, что составляет 85,5 % в общей протяженности автомобильных дорог общего пользования.</w:t>
      </w:r>
    </w:p>
    <w:p w:rsidR="00D52FA8" w:rsidRPr="00947F6B" w:rsidRDefault="00D52FA8" w:rsidP="009107A8">
      <w:pPr>
        <w:pStyle w:val="Sweet"/>
        <w:rPr>
          <w:sz w:val="24"/>
          <w:szCs w:val="24"/>
        </w:rPr>
      </w:pPr>
      <w:r w:rsidRPr="00947F6B">
        <w:rPr>
          <w:sz w:val="24"/>
          <w:szCs w:val="24"/>
        </w:rPr>
        <w:t>Все три района организованы по принципу промышленно-селитебных комплексов. Однако предполагается, что в городе будут существовать миграционные трудовые поездки между всеми тремя районами. Этот факт, а также большие территориальные разрывы всех районов между собой, предопределили необходимость создания хороших транспортных связей между ними.</w:t>
      </w:r>
    </w:p>
    <w:p w:rsidR="00D52FA8" w:rsidRPr="00947F6B" w:rsidRDefault="00D52FA8" w:rsidP="009107A8">
      <w:pPr>
        <w:pStyle w:val="Sweet"/>
        <w:rPr>
          <w:sz w:val="24"/>
          <w:szCs w:val="24"/>
        </w:rPr>
      </w:pPr>
      <w:r w:rsidRPr="00947F6B">
        <w:rPr>
          <w:sz w:val="24"/>
          <w:szCs w:val="24"/>
        </w:rPr>
        <w:t>Генеральным планом рекомендуется вынести магистраль общегосударственного значения Кемерово-Междуреченск за пределы жилой застройки. Существующая автодорога, проходящая через весь город, приобретает значение общегородской транспортной магистрали, которая на участках между Центральным и Ключевым районами и между Ключевым районом и поселком Нагорный спрямляется.</w:t>
      </w:r>
    </w:p>
    <w:p w:rsidR="00D52FA8" w:rsidRPr="00947F6B" w:rsidRDefault="00D52FA8" w:rsidP="009107A8">
      <w:pPr>
        <w:pStyle w:val="Sweet"/>
        <w:rPr>
          <w:sz w:val="24"/>
          <w:szCs w:val="24"/>
        </w:rPr>
      </w:pPr>
      <w:r w:rsidRPr="00947F6B">
        <w:rPr>
          <w:sz w:val="24"/>
          <w:szCs w:val="24"/>
        </w:rPr>
        <w:t>Эта магистраль является главной во всех трех районах, на ней формируются как городской центр (</w:t>
      </w:r>
      <w:r w:rsidR="00EC2809" w:rsidRPr="00947F6B">
        <w:rPr>
          <w:sz w:val="24"/>
          <w:szCs w:val="24"/>
        </w:rPr>
        <w:t>микрорайон жилой застройки ТУ ЗЖБК</w:t>
      </w:r>
      <w:r w:rsidRPr="00947F6B">
        <w:rPr>
          <w:sz w:val="24"/>
          <w:szCs w:val="24"/>
        </w:rPr>
        <w:t>), так и центры районного значения (</w:t>
      </w:r>
      <w:r w:rsidR="00EC2809" w:rsidRPr="00947F6B">
        <w:rPr>
          <w:sz w:val="24"/>
          <w:szCs w:val="24"/>
        </w:rPr>
        <w:t>микрорайон жилой застройки ТУ ГРЭС</w:t>
      </w:r>
      <w:r w:rsidRPr="00947F6B">
        <w:rPr>
          <w:sz w:val="24"/>
          <w:szCs w:val="24"/>
        </w:rPr>
        <w:t>, Центральный). По ней предполагается создание маршрутов скоростного общественного транспорта (автобус-экспресс) с остановками только в центрах жилых и промрайонов.</w:t>
      </w:r>
    </w:p>
    <w:p w:rsidR="00D52FA8" w:rsidRPr="00947F6B" w:rsidRDefault="00D52FA8" w:rsidP="009107A8">
      <w:pPr>
        <w:pStyle w:val="Sweet"/>
        <w:rPr>
          <w:sz w:val="24"/>
          <w:szCs w:val="24"/>
        </w:rPr>
      </w:pPr>
      <w:r w:rsidRPr="00947F6B">
        <w:rPr>
          <w:sz w:val="24"/>
          <w:szCs w:val="24"/>
        </w:rPr>
        <w:t xml:space="preserve">Планировочная структура </w:t>
      </w:r>
      <w:r w:rsidR="00EC2809" w:rsidRPr="00947F6B">
        <w:rPr>
          <w:sz w:val="24"/>
          <w:szCs w:val="24"/>
        </w:rPr>
        <w:t xml:space="preserve">микрорайона жилой застройки ТУ ЗЖБК </w:t>
      </w:r>
      <w:r w:rsidRPr="00947F6B">
        <w:rPr>
          <w:sz w:val="24"/>
          <w:szCs w:val="24"/>
        </w:rPr>
        <w:t>спроектирована на основе существующего поселка с развитием его преимущественно в северном и восточном направлениях. Здесь предусмотрена большая часть новой застройки и строительство основных объектов общественного назначения.</w:t>
      </w:r>
    </w:p>
    <w:p w:rsidR="00D52FA8" w:rsidRPr="00947F6B" w:rsidRDefault="00D52FA8" w:rsidP="009107A8">
      <w:pPr>
        <w:pStyle w:val="Sweet"/>
        <w:rPr>
          <w:sz w:val="24"/>
          <w:szCs w:val="24"/>
        </w:rPr>
      </w:pPr>
      <w:r w:rsidRPr="00947F6B">
        <w:rPr>
          <w:sz w:val="24"/>
          <w:szCs w:val="24"/>
        </w:rPr>
        <w:t>Генеральным планом предусмотрены удобные транспортные и пешеходные связи: с железнодорожной станцией Мыски, где расположен железнодорожный вокзал с комплексом городского автовокзала; с промышленной зоной района, а также с двумя другими планировочными районами (</w:t>
      </w:r>
      <w:r w:rsidR="00EC2809" w:rsidRPr="00947F6B">
        <w:rPr>
          <w:sz w:val="24"/>
          <w:szCs w:val="24"/>
        </w:rPr>
        <w:t>микрорайон жилой застройки ТУ ГРЭС</w:t>
      </w:r>
      <w:r w:rsidRPr="00947F6B">
        <w:rPr>
          <w:sz w:val="24"/>
          <w:szCs w:val="24"/>
        </w:rPr>
        <w:t>, Центральный).</w:t>
      </w:r>
    </w:p>
    <w:p w:rsidR="00FD3A47" w:rsidRPr="00947F6B" w:rsidRDefault="0035569C" w:rsidP="00410775">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4</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функционирования и показатели работы транспорт</w:t>
      </w:r>
      <w:r w:rsidR="00656340" w:rsidRPr="00947F6B">
        <w:rPr>
          <w:rFonts w:ascii="Times New Roman" w:hAnsi="Times New Roman" w:cs="Times New Roman"/>
          <w:bCs/>
          <w:sz w:val="24"/>
          <w:szCs w:val="24"/>
        </w:rPr>
        <w:t>ной</w:t>
      </w:r>
      <w:r w:rsidR="0013536D"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и</w:t>
      </w:r>
      <w:r w:rsidR="00656340" w:rsidRPr="00947F6B">
        <w:rPr>
          <w:rFonts w:ascii="Times New Roman" w:hAnsi="Times New Roman" w:cs="Times New Roman"/>
          <w:bCs/>
          <w:sz w:val="24"/>
          <w:szCs w:val="24"/>
        </w:rPr>
        <w:t>н</w:t>
      </w:r>
      <w:r w:rsidRPr="00947F6B">
        <w:rPr>
          <w:rFonts w:ascii="Times New Roman" w:hAnsi="Times New Roman" w:cs="Times New Roman"/>
          <w:bCs/>
          <w:sz w:val="24"/>
          <w:szCs w:val="24"/>
        </w:rPr>
        <w:t>фр</w:t>
      </w:r>
      <w:r w:rsidR="00656340" w:rsidRPr="00947F6B">
        <w:rPr>
          <w:rFonts w:ascii="Times New Roman" w:hAnsi="Times New Roman" w:cs="Times New Roman"/>
          <w:bCs/>
          <w:sz w:val="24"/>
          <w:szCs w:val="24"/>
        </w:rPr>
        <w:t>а</w:t>
      </w:r>
      <w:r w:rsidRPr="00947F6B">
        <w:rPr>
          <w:rFonts w:ascii="Times New Roman" w:hAnsi="Times New Roman" w:cs="Times New Roman"/>
          <w:bCs/>
          <w:sz w:val="24"/>
          <w:szCs w:val="24"/>
        </w:rPr>
        <w:t>структуры по всем видам транспорта, имеющегося на территории Мысковского г</w:t>
      </w:r>
      <w:r w:rsidR="00656340" w:rsidRPr="00947F6B">
        <w:rPr>
          <w:rFonts w:ascii="Times New Roman" w:hAnsi="Times New Roman" w:cs="Times New Roman"/>
          <w:bCs/>
          <w:sz w:val="24"/>
          <w:szCs w:val="24"/>
        </w:rPr>
        <w:t>о</w:t>
      </w:r>
      <w:r w:rsidRPr="00947F6B">
        <w:rPr>
          <w:rFonts w:ascii="Times New Roman" w:hAnsi="Times New Roman" w:cs="Times New Roman"/>
          <w:bCs/>
          <w:sz w:val="24"/>
          <w:szCs w:val="24"/>
        </w:rPr>
        <w:t>ро</w:t>
      </w:r>
      <w:r w:rsidR="00656340" w:rsidRPr="00947F6B">
        <w:rPr>
          <w:rFonts w:ascii="Times New Roman" w:hAnsi="Times New Roman" w:cs="Times New Roman"/>
          <w:bCs/>
          <w:sz w:val="24"/>
          <w:szCs w:val="24"/>
        </w:rPr>
        <w:t>д</w:t>
      </w:r>
      <w:r w:rsidRPr="00947F6B">
        <w:rPr>
          <w:rFonts w:ascii="Times New Roman" w:hAnsi="Times New Roman" w:cs="Times New Roman"/>
          <w:bCs/>
          <w:sz w:val="24"/>
          <w:szCs w:val="24"/>
        </w:rPr>
        <w:t>ского округа</w:t>
      </w:r>
      <w:r w:rsidR="0013536D" w:rsidRPr="00947F6B">
        <w:rPr>
          <w:rFonts w:ascii="Times New Roman" w:hAnsi="Times New Roman" w:cs="Times New Roman"/>
          <w:bCs/>
          <w:sz w:val="24"/>
          <w:szCs w:val="24"/>
        </w:rPr>
        <w:t>.</w:t>
      </w:r>
    </w:p>
    <w:p w:rsidR="00656340" w:rsidRPr="00947F6B" w:rsidRDefault="004B3874" w:rsidP="00656340">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1.4.1</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Железнодорожный транспорт</w:t>
      </w:r>
      <w:r w:rsidR="00D22030" w:rsidRPr="00947F6B">
        <w:rPr>
          <w:rFonts w:ascii="Times New Roman" w:hAnsi="Times New Roman" w:cs="Times New Roman"/>
          <w:bCs/>
          <w:sz w:val="24"/>
          <w:szCs w:val="24"/>
        </w:rPr>
        <w:t>.</w:t>
      </w:r>
    </w:p>
    <w:p w:rsidR="004B3874" w:rsidRPr="00947F6B" w:rsidRDefault="004B3874" w:rsidP="00656340">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Железнодорожный транспорт проектирования представлен магистральной сетью железных дорог </w:t>
      </w:r>
      <w:r w:rsidR="001A0E66" w:rsidRPr="00947F6B">
        <w:rPr>
          <w:rFonts w:ascii="Times New Roman" w:hAnsi="Times New Roman" w:cs="Times New Roman"/>
          <w:sz w:val="24"/>
          <w:szCs w:val="24"/>
        </w:rPr>
        <w:t>П</w:t>
      </w:r>
      <w:r w:rsidRPr="00947F6B">
        <w:rPr>
          <w:rFonts w:ascii="Times New Roman" w:hAnsi="Times New Roman" w:cs="Times New Roman"/>
          <w:sz w:val="24"/>
          <w:szCs w:val="24"/>
        </w:rPr>
        <w:t>АО «РЖД» филиала «Западно-Сибирская железная дорога» и сетью ж/д промышленных предприятий.</w:t>
      </w:r>
    </w:p>
    <w:p w:rsidR="004B3874" w:rsidRPr="00947F6B" w:rsidRDefault="004B3874" w:rsidP="009107A8">
      <w:pPr>
        <w:pStyle w:val="Sweet"/>
        <w:rPr>
          <w:sz w:val="24"/>
          <w:szCs w:val="24"/>
        </w:rPr>
      </w:pPr>
      <w:r w:rsidRPr="00947F6B">
        <w:rPr>
          <w:sz w:val="24"/>
          <w:szCs w:val="24"/>
        </w:rPr>
        <w:t>Магистральная железная дорога представлена участками ст. Томусинская – ст. Междуреченск.</w:t>
      </w:r>
    </w:p>
    <w:p w:rsidR="004B3874" w:rsidRPr="00947F6B" w:rsidRDefault="004B3874" w:rsidP="009107A8">
      <w:pPr>
        <w:pStyle w:val="Sweet"/>
        <w:rPr>
          <w:sz w:val="24"/>
          <w:szCs w:val="24"/>
        </w:rPr>
      </w:pPr>
      <w:r w:rsidRPr="00947F6B">
        <w:rPr>
          <w:sz w:val="24"/>
          <w:szCs w:val="24"/>
        </w:rPr>
        <w:t>Краткая техническая характеристика участка ст. Томусинская – ст. Междуреченск приведена в таблиц</w:t>
      </w:r>
      <w:r w:rsidR="00A713D7" w:rsidRPr="00947F6B">
        <w:rPr>
          <w:sz w:val="24"/>
          <w:szCs w:val="24"/>
        </w:rPr>
        <w:t>е</w:t>
      </w:r>
      <w:r w:rsidRPr="00947F6B">
        <w:rPr>
          <w:sz w:val="24"/>
          <w:szCs w:val="24"/>
        </w:rPr>
        <w:t xml:space="preserve"> </w:t>
      </w:r>
      <w:r w:rsidR="008F53F2" w:rsidRPr="00947F6B">
        <w:rPr>
          <w:sz w:val="24"/>
          <w:szCs w:val="24"/>
        </w:rPr>
        <w:t>4</w:t>
      </w:r>
      <w:r w:rsidRPr="00947F6B">
        <w:rPr>
          <w:sz w:val="24"/>
          <w:szCs w:val="24"/>
        </w:rPr>
        <w:t>.</w:t>
      </w:r>
    </w:p>
    <w:p w:rsidR="00D92D7D" w:rsidRPr="00947F6B" w:rsidRDefault="00D92D7D" w:rsidP="009107A8">
      <w:pPr>
        <w:pStyle w:val="Sweet"/>
        <w:ind w:firstLine="0"/>
        <w:rPr>
          <w:sz w:val="24"/>
          <w:szCs w:val="24"/>
        </w:rPr>
      </w:pPr>
    </w:p>
    <w:p w:rsidR="004B3874" w:rsidRPr="00947F6B" w:rsidRDefault="00A713D7" w:rsidP="009107A8">
      <w:pPr>
        <w:pStyle w:val="Sweet"/>
        <w:ind w:firstLine="0"/>
        <w:rPr>
          <w:sz w:val="24"/>
          <w:szCs w:val="24"/>
        </w:rPr>
      </w:pPr>
      <w:r w:rsidRPr="00947F6B">
        <w:rPr>
          <w:sz w:val="24"/>
          <w:szCs w:val="24"/>
        </w:rPr>
        <w:t xml:space="preserve">Таблица </w:t>
      </w:r>
      <w:r w:rsidR="008F53F2" w:rsidRPr="00947F6B">
        <w:rPr>
          <w:sz w:val="24"/>
          <w:szCs w:val="24"/>
        </w:rPr>
        <w:t>4</w:t>
      </w:r>
      <w:r w:rsidRPr="00947F6B">
        <w:rPr>
          <w:sz w:val="24"/>
          <w:szCs w:val="24"/>
        </w:rPr>
        <w:t xml:space="preserve"> - Краткая техническая характеристика участка ст. Томусинская – ст. Междуреченск</w:t>
      </w:r>
    </w:p>
    <w:tbl>
      <w:tblPr>
        <w:tblStyle w:val="Sweet3"/>
        <w:tblW w:w="9356" w:type="dxa"/>
        <w:tblInd w:w="108" w:type="dxa"/>
        <w:tblLayout w:type="fixed"/>
        <w:tblLook w:val="01E0" w:firstRow="1" w:lastRow="1" w:firstColumn="1" w:lastColumn="1" w:noHBand="0" w:noVBand="0"/>
      </w:tblPr>
      <w:tblGrid>
        <w:gridCol w:w="567"/>
        <w:gridCol w:w="1985"/>
        <w:gridCol w:w="1417"/>
        <w:gridCol w:w="1455"/>
        <w:gridCol w:w="1380"/>
        <w:gridCol w:w="1276"/>
        <w:gridCol w:w="1276"/>
      </w:tblGrid>
      <w:tr w:rsidR="00947F6B" w:rsidRPr="00947F6B" w:rsidTr="00AC2D0C">
        <w:tc>
          <w:tcPr>
            <w:tcW w:w="567" w:type="dxa"/>
          </w:tcPr>
          <w:p w:rsidR="004B3874" w:rsidRPr="00947F6B" w:rsidRDefault="004B3874" w:rsidP="009107A8">
            <w:pPr>
              <w:tabs>
                <w:tab w:val="left" w:pos="-1008"/>
              </w:tabs>
              <w:rPr>
                <w:bCs/>
                <w:sz w:val="24"/>
                <w:szCs w:val="24"/>
              </w:rPr>
            </w:pPr>
            <w:r w:rsidRPr="00947F6B">
              <w:rPr>
                <w:bCs/>
                <w:sz w:val="24"/>
                <w:szCs w:val="24"/>
              </w:rPr>
              <w:t>№</w:t>
            </w:r>
          </w:p>
          <w:p w:rsidR="004B3874" w:rsidRPr="00947F6B" w:rsidRDefault="004B3874" w:rsidP="009107A8">
            <w:pPr>
              <w:rPr>
                <w:bCs/>
                <w:sz w:val="24"/>
                <w:szCs w:val="24"/>
              </w:rPr>
            </w:pPr>
            <w:r w:rsidRPr="00947F6B">
              <w:rPr>
                <w:bCs/>
                <w:sz w:val="24"/>
                <w:szCs w:val="24"/>
              </w:rPr>
              <w:t>п/п</w:t>
            </w:r>
          </w:p>
        </w:tc>
        <w:tc>
          <w:tcPr>
            <w:tcW w:w="1985" w:type="dxa"/>
          </w:tcPr>
          <w:p w:rsidR="004B3874" w:rsidRPr="00947F6B" w:rsidRDefault="004B3874" w:rsidP="009107A8">
            <w:pPr>
              <w:rPr>
                <w:bCs/>
                <w:sz w:val="24"/>
                <w:szCs w:val="24"/>
              </w:rPr>
            </w:pPr>
            <w:r w:rsidRPr="00947F6B">
              <w:rPr>
                <w:bCs/>
                <w:sz w:val="24"/>
                <w:szCs w:val="24"/>
              </w:rPr>
              <w:t>Наименование участка</w:t>
            </w:r>
          </w:p>
        </w:tc>
        <w:tc>
          <w:tcPr>
            <w:tcW w:w="1417" w:type="dxa"/>
          </w:tcPr>
          <w:p w:rsidR="004B3874" w:rsidRPr="00947F6B" w:rsidRDefault="004B3874" w:rsidP="00AC2D0C">
            <w:pPr>
              <w:ind w:left="-108"/>
              <w:rPr>
                <w:bCs/>
                <w:sz w:val="24"/>
                <w:szCs w:val="24"/>
              </w:rPr>
            </w:pPr>
            <w:r w:rsidRPr="00947F6B">
              <w:rPr>
                <w:bCs/>
                <w:sz w:val="24"/>
                <w:szCs w:val="24"/>
              </w:rPr>
              <w:t>Количество</w:t>
            </w:r>
          </w:p>
          <w:p w:rsidR="004B3874" w:rsidRPr="00947F6B" w:rsidRDefault="004B3874" w:rsidP="00AC2D0C">
            <w:pPr>
              <w:ind w:left="-108"/>
              <w:rPr>
                <w:bCs/>
                <w:sz w:val="24"/>
                <w:szCs w:val="24"/>
              </w:rPr>
            </w:pPr>
            <w:r w:rsidRPr="00947F6B">
              <w:rPr>
                <w:bCs/>
                <w:sz w:val="24"/>
                <w:szCs w:val="24"/>
              </w:rPr>
              <w:t>главных</w:t>
            </w:r>
          </w:p>
          <w:p w:rsidR="004B3874" w:rsidRPr="00947F6B" w:rsidRDefault="004B3874" w:rsidP="00AC2D0C">
            <w:pPr>
              <w:ind w:left="-108"/>
              <w:rPr>
                <w:bCs/>
                <w:sz w:val="24"/>
                <w:szCs w:val="24"/>
              </w:rPr>
            </w:pPr>
            <w:r w:rsidRPr="00947F6B">
              <w:rPr>
                <w:bCs/>
                <w:sz w:val="24"/>
                <w:szCs w:val="24"/>
              </w:rPr>
              <w:t>путей</w:t>
            </w:r>
          </w:p>
        </w:tc>
        <w:tc>
          <w:tcPr>
            <w:tcW w:w="1455" w:type="dxa"/>
          </w:tcPr>
          <w:p w:rsidR="004B3874" w:rsidRPr="00947F6B" w:rsidRDefault="004B3874" w:rsidP="00AC2D0C">
            <w:pPr>
              <w:ind w:hanging="108"/>
              <w:rPr>
                <w:bCs/>
                <w:sz w:val="24"/>
                <w:szCs w:val="24"/>
              </w:rPr>
            </w:pPr>
            <w:r w:rsidRPr="00947F6B">
              <w:rPr>
                <w:bCs/>
                <w:sz w:val="24"/>
                <w:szCs w:val="24"/>
              </w:rPr>
              <w:t>Средства</w:t>
            </w:r>
          </w:p>
          <w:p w:rsidR="004B3874" w:rsidRPr="00947F6B" w:rsidRDefault="004B3874" w:rsidP="00AC2D0C">
            <w:pPr>
              <w:ind w:hanging="108"/>
              <w:rPr>
                <w:bCs/>
                <w:sz w:val="24"/>
                <w:szCs w:val="24"/>
              </w:rPr>
            </w:pPr>
            <w:r w:rsidRPr="00947F6B">
              <w:rPr>
                <w:bCs/>
                <w:sz w:val="24"/>
                <w:szCs w:val="24"/>
              </w:rPr>
              <w:t>связи по</w:t>
            </w:r>
          </w:p>
          <w:p w:rsidR="004B3874" w:rsidRPr="00947F6B" w:rsidRDefault="004B3874" w:rsidP="00AC2D0C">
            <w:pPr>
              <w:ind w:hanging="108"/>
              <w:rPr>
                <w:bCs/>
                <w:sz w:val="24"/>
                <w:szCs w:val="24"/>
              </w:rPr>
            </w:pPr>
            <w:r w:rsidRPr="00947F6B">
              <w:rPr>
                <w:bCs/>
                <w:sz w:val="24"/>
                <w:szCs w:val="24"/>
              </w:rPr>
              <w:t>организации</w:t>
            </w:r>
          </w:p>
          <w:p w:rsidR="004B3874" w:rsidRPr="00947F6B" w:rsidRDefault="004B3874" w:rsidP="00AC2D0C">
            <w:pPr>
              <w:ind w:hanging="108"/>
              <w:rPr>
                <w:bCs/>
                <w:sz w:val="24"/>
                <w:szCs w:val="24"/>
              </w:rPr>
            </w:pPr>
            <w:r w:rsidRPr="00947F6B">
              <w:rPr>
                <w:bCs/>
                <w:sz w:val="24"/>
                <w:szCs w:val="24"/>
              </w:rPr>
              <w:t>движения</w:t>
            </w:r>
          </w:p>
        </w:tc>
        <w:tc>
          <w:tcPr>
            <w:tcW w:w="1380" w:type="dxa"/>
          </w:tcPr>
          <w:p w:rsidR="004B3874" w:rsidRPr="00947F6B" w:rsidRDefault="004B3874" w:rsidP="009107A8">
            <w:pPr>
              <w:rPr>
                <w:bCs/>
                <w:sz w:val="24"/>
                <w:szCs w:val="24"/>
              </w:rPr>
            </w:pPr>
            <w:r w:rsidRPr="00947F6B">
              <w:rPr>
                <w:bCs/>
                <w:sz w:val="24"/>
                <w:szCs w:val="24"/>
              </w:rPr>
              <w:t>Вид тяги</w:t>
            </w:r>
          </w:p>
        </w:tc>
        <w:tc>
          <w:tcPr>
            <w:tcW w:w="1276" w:type="dxa"/>
          </w:tcPr>
          <w:p w:rsidR="004B3874" w:rsidRPr="00947F6B" w:rsidRDefault="004B3874" w:rsidP="009107A8">
            <w:pPr>
              <w:rPr>
                <w:bCs/>
                <w:sz w:val="24"/>
                <w:szCs w:val="24"/>
              </w:rPr>
            </w:pPr>
            <w:r w:rsidRPr="00947F6B">
              <w:rPr>
                <w:bCs/>
                <w:sz w:val="24"/>
                <w:szCs w:val="24"/>
              </w:rPr>
              <w:t>Рук. уклоноводящий</w:t>
            </w:r>
          </w:p>
          <w:p w:rsidR="004B3874" w:rsidRPr="00947F6B" w:rsidRDefault="004B3874" w:rsidP="009107A8">
            <w:pPr>
              <w:rPr>
                <w:bCs/>
                <w:sz w:val="24"/>
                <w:szCs w:val="24"/>
              </w:rPr>
            </w:pPr>
            <w:r w:rsidRPr="00947F6B">
              <w:rPr>
                <w:bCs/>
                <w:sz w:val="24"/>
                <w:szCs w:val="24"/>
              </w:rPr>
              <w:t>Ч/НЧ</w:t>
            </w:r>
          </w:p>
        </w:tc>
        <w:tc>
          <w:tcPr>
            <w:tcW w:w="1276" w:type="dxa"/>
          </w:tcPr>
          <w:p w:rsidR="004B3874" w:rsidRPr="00947F6B" w:rsidRDefault="004B3874" w:rsidP="009107A8">
            <w:pPr>
              <w:rPr>
                <w:bCs/>
                <w:sz w:val="24"/>
                <w:szCs w:val="24"/>
              </w:rPr>
            </w:pPr>
            <w:r w:rsidRPr="00947F6B">
              <w:rPr>
                <w:bCs/>
                <w:sz w:val="24"/>
                <w:szCs w:val="24"/>
              </w:rPr>
              <w:t>Размеры движения пар поезда в сутки</w:t>
            </w:r>
          </w:p>
        </w:tc>
      </w:tr>
      <w:tr w:rsidR="004B3874" w:rsidRPr="00947F6B" w:rsidTr="00AC2D0C">
        <w:tc>
          <w:tcPr>
            <w:tcW w:w="567" w:type="dxa"/>
          </w:tcPr>
          <w:p w:rsidR="004B3874" w:rsidRPr="00947F6B" w:rsidRDefault="004B3874" w:rsidP="009107A8">
            <w:pPr>
              <w:rPr>
                <w:sz w:val="24"/>
                <w:szCs w:val="24"/>
              </w:rPr>
            </w:pPr>
            <w:r w:rsidRPr="00947F6B">
              <w:rPr>
                <w:sz w:val="24"/>
                <w:szCs w:val="24"/>
              </w:rPr>
              <w:t>1</w:t>
            </w:r>
            <w:r w:rsidR="00410775" w:rsidRPr="00947F6B">
              <w:rPr>
                <w:sz w:val="24"/>
                <w:szCs w:val="24"/>
              </w:rPr>
              <w:t>.</w:t>
            </w:r>
          </w:p>
        </w:tc>
        <w:tc>
          <w:tcPr>
            <w:tcW w:w="1985" w:type="dxa"/>
          </w:tcPr>
          <w:p w:rsidR="004B3874" w:rsidRPr="00947F6B" w:rsidRDefault="004B3874" w:rsidP="00AC2D0C">
            <w:pPr>
              <w:ind w:left="-108"/>
              <w:rPr>
                <w:sz w:val="24"/>
                <w:szCs w:val="24"/>
              </w:rPr>
            </w:pPr>
            <w:r w:rsidRPr="00947F6B">
              <w:rPr>
                <w:sz w:val="24"/>
                <w:szCs w:val="24"/>
              </w:rPr>
              <w:t>ст.Томусинска ст.Междуреченск</w:t>
            </w:r>
          </w:p>
        </w:tc>
        <w:tc>
          <w:tcPr>
            <w:tcW w:w="1417" w:type="dxa"/>
          </w:tcPr>
          <w:p w:rsidR="004B3874" w:rsidRPr="00947F6B" w:rsidRDefault="004B3874" w:rsidP="009107A8">
            <w:pPr>
              <w:rPr>
                <w:sz w:val="24"/>
                <w:szCs w:val="24"/>
              </w:rPr>
            </w:pPr>
            <w:r w:rsidRPr="00947F6B">
              <w:rPr>
                <w:sz w:val="24"/>
                <w:szCs w:val="24"/>
              </w:rPr>
              <w:t>2</w:t>
            </w:r>
          </w:p>
        </w:tc>
        <w:tc>
          <w:tcPr>
            <w:tcW w:w="1455" w:type="dxa"/>
          </w:tcPr>
          <w:p w:rsidR="004B3874" w:rsidRPr="00947F6B" w:rsidRDefault="004B3874" w:rsidP="009107A8">
            <w:pPr>
              <w:rPr>
                <w:sz w:val="24"/>
                <w:szCs w:val="24"/>
              </w:rPr>
            </w:pPr>
            <w:r w:rsidRPr="00947F6B">
              <w:rPr>
                <w:sz w:val="24"/>
                <w:szCs w:val="24"/>
              </w:rPr>
              <w:t>а/б</w:t>
            </w:r>
          </w:p>
        </w:tc>
        <w:tc>
          <w:tcPr>
            <w:tcW w:w="1380" w:type="dxa"/>
          </w:tcPr>
          <w:p w:rsidR="004B3874" w:rsidRPr="00947F6B" w:rsidRDefault="004B3874" w:rsidP="00AC2D0C">
            <w:pPr>
              <w:ind w:left="-145"/>
              <w:rPr>
                <w:sz w:val="24"/>
                <w:szCs w:val="24"/>
              </w:rPr>
            </w:pPr>
            <w:r w:rsidRPr="00947F6B">
              <w:rPr>
                <w:sz w:val="24"/>
                <w:szCs w:val="24"/>
              </w:rPr>
              <w:t>электротяга</w:t>
            </w:r>
          </w:p>
        </w:tc>
        <w:tc>
          <w:tcPr>
            <w:tcW w:w="1276" w:type="dxa"/>
          </w:tcPr>
          <w:p w:rsidR="004B3874" w:rsidRPr="00947F6B" w:rsidRDefault="004B3874" w:rsidP="009107A8">
            <w:pPr>
              <w:rPr>
                <w:sz w:val="24"/>
                <w:szCs w:val="24"/>
              </w:rPr>
            </w:pPr>
            <w:r w:rsidRPr="00947F6B">
              <w:rPr>
                <w:sz w:val="24"/>
                <w:szCs w:val="24"/>
              </w:rPr>
              <w:t>9,1/8,7</w:t>
            </w:r>
          </w:p>
        </w:tc>
        <w:tc>
          <w:tcPr>
            <w:tcW w:w="1276" w:type="dxa"/>
          </w:tcPr>
          <w:p w:rsidR="004B3874" w:rsidRPr="00947F6B" w:rsidRDefault="004B3874" w:rsidP="009107A8">
            <w:pPr>
              <w:rPr>
                <w:sz w:val="24"/>
                <w:szCs w:val="24"/>
              </w:rPr>
            </w:pPr>
            <w:r w:rsidRPr="00947F6B">
              <w:rPr>
                <w:sz w:val="24"/>
                <w:szCs w:val="24"/>
              </w:rPr>
              <w:t>66+1</w:t>
            </w:r>
          </w:p>
        </w:tc>
      </w:tr>
    </w:tbl>
    <w:p w:rsidR="00D92D7D" w:rsidRPr="00947F6B" w:rsidRDefault="00D92D7D" w:rsidP="009107A8">
      <w:pPr>
        <w:pStyle w:val="Sweet"/>
        <w:rPr>
          <w:sz w:val="24"/>
          <w:szCs w:val="24"/>
        </w:rPr>
      </w:pPr>
    </w:p>
    <w:p w:rsidR="004B3874" w:rsidRPr="00947F6B" w:rsidRDefault="00A713D7" w:rsidP="009107A8">
      <w:pPr>
        <w:pStyle w:val="Sweet"/>
        <w:rPr>
          <w:sz w:val="24"/>
          <w:szCs w:val="24"/>
        </w:rPr>
      </w:pPr>
      <w:r w:rsidRPr="00947F6B">
        <w:rPr>
          <w:sz w:val="24"/>
          <w:szCs w:val="24"/>
        </w:rPr>
        <w:t>Р</w:t>
      </w:r>
      <w:r w:rsidR="004B3874" w:rsidRPr="00947F6B">
        <w:rPr>
          <w:sz w:val="24"/>
          <w:szCs w:val="24"/>
        </w:rPr>
        <w:t>асполагают</w:t>
      </w:r>
      <w:r w:rsidRPr="00947F6B">
        <w:rPr>
          <w:sz w:val="24"/>
          <w:szCs w:val="24"/>
        </w:rPr>
        <w:t>ся</w:t>
      </w:r>
      <w:r w:rsidR="004B3874" w:rsidRPr="00947F6B">
        <w:rPr>
          <w:sz w:val="24"/>
          <w:szCs w:val="24"/>
        </w:rPr>
        <w:t xml:space="preserve"> железнодорожные станции: Томусинская, Мыски, Кийзак.</w:t>
      </w:r>
    </w:p>
    <w:p w:rsidR="004B3874" w:rsidRPr="00947F6B" w:rsidRDefault="004B3874" w:rsidP="009107A8">
      <w:pPr>
        <w:pStyle w:val="Sweet"/>
        <w:rPr>
          <w:sz w:val="24"/>
          <w:szCs w:val="24"/>
        </w:rPr>
      </w:pPr>
      <w:r w:rsidRPr="00947F6B">
        <w:rPr>
          <w:sz w:val="24"/>
          <w:szCs w:val="24"/>
        </w:rPr>
        <w:t>Пассажирские перевозки осуществляются поездами дальнего и пригородного сообщения.</w:t>
      </w:r>
    </w:p>
    <w:p w:rsidR="004B3874" w:rsidRPr="00947F6B" w:rsidRDefault="004B3874" w:rsidP="009107A8">
      <w:pPr>
        <w:pStyle w:val="Sweet"/>
        <w:rPr>
          <w:sz w:val="24"/>
          <w:szCs w:val="24"/>
        </w:rPr>
      </w:pPr>
      <w:r w:rsidRPr="00947F6B">
        <w:rPr>
          <w:sz w:val="24"/>
          <w:szCs w:val="24"/>
        </w:rPr>
        <w:t>Среднесуточный пассажиропоток по ст. Томусинская составляет:</w:t>
      </w:r>
    </w:p>
    <w:p w:rsidR="004B3874" w:rsidRPr="00947F6B" w:rsidRDefault="004B3874" w:rsidP="009107A8">
      <w:pPr>
        <w:pStyle w:val="Sweet"/>
        <w:rPr>
          <w:sz w:val="24"/>
          <w:szCs w:val="24"/>
        </w:rPr>
      </w:pPr>
      <w:r w:rsidRPr="00947F6B">
        <w:rPr>
          <w:sz w:val="24"/>
          <w:szCs w:val="24"/>
        </w:rPr>
        <w:t>- в прямом сообщении – 6 человек</w:t>
      </w:r>
      <w:r w:rsidR="00BD2E74" w:rsidRPr="00947F6B">
        <w:rPr>
          <w:sz w:val="24"/>
          <w:szCs w:val="24"/>
        </w:rPr>
        <w:t>;</w:t>
      </w:r>
    </w:p>
    <w:p w:rsidR="004B3874" w:rsidRPr="00947F6B" w:rsidRDefault="004B3874" w:rsidP="009107A8">
      <w:pPr>
        <w:pStyle w:val="Sweet"/>
        <w:rPr>
          <w:sz w:val="24"/>
          <w:szCs w:val="24"/>
        </w:rPr>
      </w:pPr>
      <w:r w:rsidRPr="00947F6B">
        <w:rPr>
          <w:sz w:val="24"/>
          <w:szCs w:val="24"/>
        </w:rPr>
        <w:t>- в местном сообщении – 10 человек</w:t>
      </w:r>
      <w:r w:rsidR="00BD2E74" w:rsidRPr="00947F6B">
        <w:rPr>
          <w:sz w:val="24"/>
          <w:szCs w:val="24"/>
        </w:rPr>
        <w:t>;</w:t>
      </w:r>
    </w:p>
    <w:p w:rsidR="004B3874" w:rsidRPr="00947F6B" w:rsidRDefault="004B3874" w:rsidP="009107A8">
      <w:pPr>
        <w:pStyle w:val="Sweet"/>
        <w:rPr>
          <w:sz w:val="24"/>
          <w:szCs w:val="24"/>
        </w:rPr>
      </w:pPr>
      <w:r w:rsidRPr="00947F6B">
        <w:rPr>
          <w:sz w:val="24"/>
          <w:szCs w:val="24"/>
        </w:rPr>
        <w:t>- в пригородном сообщении – 738 человек</w:t>
      </w:r>
      <w:r w:rsidR="00BD2E74" w:rsidRPr="00947F6B">
        <w:rPr>
          <w:sz w:val="24"/>
          <w:szCs w:val="24"/>
        </w:rPr>
        <w:t>.</w:t>
      </w:r>
    </w:p>
    <w:p w:rsidR="004B3874" w:rsidRPr="00947F6B" w:rsidRDefault="004B3874" w:rsidP="009107A8">
      <w:pPr>
        <w:pStyle w:val="Sweet"/>
        <w:rPr>
          <w:sz w:val="24"/>
          <w:szCs w:val="24"/>
        </w:rPr>
      </w:pPr>
      <w:r w:rsidRPr="00947F6B">
        <w:rPr>
          <w:sz w:val="24"/>
          <w:szCs w:val="24"/>
        </w:rPr>
        <w:t xml:space="preserve">Участок ж/д магистрали ст. Томусинская - ст. Междуреченск является весьма грузонапряженным. Размеры движения составляют до 70 пар поездов в сутки. Указанный участок ж/д в восточной горловине ст. Томусинская и в районе ОП КМ 50 пересекает автодорога областного значения </w:t>
      </w:r>
      <w:r w:rsidR="00965C23" w:rsidRPr="00947F6B">
        <w:rPr>
          <w:sz w:val="24"/>
          <w:szCs w:val="24"/>
        </w:rPr>
        <w:t>Ленинск-Кузнецкий-Новокузнецк-Междуреченск</w:t>
      </w:r>
      <w:r w:rsidRPr="00947F6B">
        <w:rPr>
          <w:sz w:val="24"/>
          <w:szCs w:val="24"/>
        </w:rPr>
        <w:t>. Пересечения выполнены в разных уровнях.</w:t>
      </w:r>
    </w:p>
    <w:p w:rsidR="004B3874" w:rsidRPr="00947F6B" w:rsidRDefault="004B3874" w:rsidP="009107A8">
      <w:pPr>
        <w:pStyle w:val="Sweet"/>
        <w:rPr>
          <w:sz w:val="24"/>
          <w:szCs w:val="24"/>
        </w:rPr>
      </w:pPr>
      <w:r w:rsidRPr="00947F6B">
        <w:rPr>
          <w:sz w:val="24"/>
          <w:szCs w:val="24"/>
        </w:rPr>
        <w:t>Транспорт промышленных предприятий представлен подъездными ж/д. промышленными предприятиями и ж/д. станциями промпредприятий. Примыкают подъездные ж/д. пути к следующим станциям:</w:t>
      </w:r>
    </w:p>
    <w:p w:rsidR="004B3874" w:rsidRPr="00947F6B" w:rsidRDefault="004B3874" w:rsidP="009107A8">
      <w:pPr>
        <w:pStyle w:val="af1"/>
        <w:numPr>
          <w:ilvl w:val="1"/>
          <w:numId w:val="8"/>
        </w:numPr>
        <w:spacing w:after="0"/>
        <w:jc w:val="both"/>
      </w:pPr>
      <w:r w:rsidRPr="00947F6B">
        <w:t>ст. Томусинская,</w:t>
      </w:r>
    </w:p>
    <w:p w:rsidR="004B3874" w:rsidRPr="00947F6B" w:rsidRDefault="004B3874" w:rsidP="009107A8">
      <w:pPr>
        <w:pStyle w:val="af1"/>
        <w:numPr>
          <w:ilvl w:val="1"/>
          <w:numId w:val="8"/>
        </w:numPr>
        <w:spacing w:after="0"/>
        <w:jc w:val="both"/>
      </w:pPr>
      <w:r w:rsidRPr="00947F6B">
        <w:t>ст. Мыски,</w:t>
      </w:r>
    </w:p>
    <w:p w:rsidR="004B3874" w:rsidRPr="00947F6B" w:rsidRDefault="004B3874" w:rsidP="009107A8">
      <w:pPr>
        <w:pStyle w:val="af1"/>
        <w:numPr>
          <w:ilvl w:val="1"/>
          <w:numId w:val="8"/>
        </w:numPr>
        <w:spacing w:after="0"/>
        <w:jc w:val="both"/>
      </w:pPr>
      <w:r w:rsidRPr="00947F6B">
        <w:t>ст. Кийзак.</w:t>
      </w:r>
    </w:p>
    <w:p w:rsidR="004B3874" w:rsidRPr="00947F6B" w:rsidRDefault="004B3874" w:rsidP="009107A8">
      <w:pPr>
        <w:pStyle w:val="Sweet"/>
        <w:ind w:left="709" w:firstLine="0"/>
        <w:rPr>
          <w:sz w:val="24"/>
          <w:szCs w:val="24"/>
        </w:rPr>
      </w:pPr>
      <w:r w:rsidRPr="00947F6B">
        <w:rPr>
          <w:sz w:val="24"/>
          <w:szCs w:val="24"/>
        </w:rPr>
        <w:t>Общая длина подъездных путей составляет – 62</w:t>
      </w:r>
      <w:r w:rsidR="00111FFB" w:rsidRPr="00947F6B">
        <w:rPr>
          <w:sz w:val="24"/>
          <w:szCs w:val="24"/>
        </w:rPr>
        <w:t xml:space="preserve"> </w:t>
      </w:r>
      <w:r w:rsidRPr="00947F6B">
        <w:rPr>
          <w:sz w:val="24"/>
          <w:szCs w:val="24"/>
        </w:rPr>
        <w:t>км.</w:t>
      </w:r>
    </w:p>
    <w:p w:rsidR="004B3874" w:rsidRPr="00947F6B" w:rsidRDefault="004B3874" w:rsidP="009107A8">
      <w:pPr>
        <w:pStyle w:val="Sweet"/>
        <w:rPr>
          <w:sz w:val="24"/>
          <w:szCs w:val="24"/>
        </w:rPr>
      </w:pPr>
      <w:r w:rsidRPr="00947F6B">
        <w:rPr>
          <w:sz w:val="24"/>
          <w:szCs w:val="24"/>
        </w:rPr>
        <w:t xml:space="preserve">Обслуживание перевозок промышленных предприятий производится </w:t>
      </w:r>
      <w:r w:rsidR="0040610F" w:rsidRPr="00947F6B">
        <w:rPr>
          <w:sz w:val="24"/>
          <w:szCs w:val="24"/>
        </w:rPr>
        <w:t>О</w:t>
      </w:r>
      <w:r w:rsidRPr="00947F6B">
        <w:rPr>
          <w:sz w:val="24"/>
          <w:szCs w:val="24"/>
        </w:rPr>
        <w:t>АО «Р</w:t>
      </w:r>
      <w:r w:rsidR="00BD2E74" w:rsidRPr="00947F6B">
        <w:rPr>
          <w:sz w:val="24"/>
          <w:szCs w:val="24"/>
        </w:rPr>
        <w:t>оссийские железные дороги</w:t>
      </w:r>
      <w:r w:rsidRPr="00947F6B">
        <w:rPr>
          <w:sz w:val="24"/>
          <w:szCs w:val="24"/>
        </w:rPr>
        <w:t>»</w:t>
      </w:r>
      <w:r w:rsidR="0040610F" w:rsidRPr="00947F6B">
        <w:rPr>
          <w:sz w:val="24"/>
          <w:szCs w:val="24"/>
        </w:rPr>
        <w:t xml:space="preserve"> (далее – ОАО «РЖД»)</w:t>
      </w:r>
      <w:r w:rsidRPr="00947F6B">
        <w:rPr>
          <w:sz w:val="24"/>
          <w:szCs w:val="24"/>
        </w:rPr>
        <w:t xml:space="preserve">, Мысковским </w:t>
      </w:r>
      <w:r w:rsidR="00A713D7" w:rsidRPr="00947F6B">
        <w:rPr>
          <w:sz w:val="24"/>
          <w:szCs w:val="24"/>
        </w:rPr>
        <w:t>П</w:t>
      </w:r>
      <w:r w:rsidRPr="00947F6B">
        <w:rPr>
          <w:sz w:val="24"/>
          <w:szCs w:val="24"/>
        </w:rPr>
        <w:t xml:space="preserve">АО </w:t>
      </w:r>
      <w:r w:rsidR="001267FA" w:rsidRPr="00947F6B">
        <w:rPr>
          <w:sz w:val="24"/>
          <w:szCs w:val="24"/>
        </w:rPr>
        <w:t>«</w:t>
      </w:r>
      <w:r w:rsidR="001267FA" w:rsidRPr="00947F6B">
        <w:rPr>
          <w:rStyle w:val="w"/>
          <w:sz w:val="24"/>
          <w:szCs w:val="24"/>
          <w:shd w:val="clear" w:color="auto" w:fill="FFFFFF"/>
        </w:rPr>
        <w:t>Межотраслевое</w:t>
      </w:r>
      <w:r w:rsidR="001267FA" w:rsidRPr="00947F6B">
        <w:rPr>
          <w:sz w:val="24"/>
          <w:szCs w:val="24"/>
          <w:shd w:val="clear" w:color="auto" w:fill="FFFFFF"/>
        </w:rPr>
        <w:t> </w:t>
      </w:r>
      <w:r w:rsidR="001267FA" w:rsidRPr="00947F6B">
        <w:rPr>
          <w:rStyle w:val="w"/>
          <w:sz w:val="24"/>
          <w:szCs w:val="24"/>
          <w:shd w:val="clear" w:color="auto" w:fill="FFFFFF"/>
        </w:rPr>
        <w:t>предприятие</w:t>
      </w:r>
      <w:r w:rsidR="001267FA" w:rsidRPr="00947F6B">
        <w:rPr>
          <w:sz w:val="24"/>
          <w:szCs w:val="24"/>
          <w:shd w:val="clear" w:color="auto" w:fill="FFFFFF"/>
        </w:rPr>
        <w:t> </w:t>
      </w:r>
      <w:r w:rsidR="001267FA" w:rsidRPr="00947F6B">
        <w:rPr>
          <w:rStyle w:val="w"/>
          <w:sz w:val="24"/>
          <w:szCs w:val="24"/>
          <w:shd w:val="clear" w:color="auto" w:fill="FFFFFF"/>
        </w:rPr>
        <w:t>промышленного</w:t>
      </w:r>
      <w:r w:rsidR="001267FA" w:rsidRPr="00947F6B">
        <w:rPr>
          <w:sz w:val="24"/>
          <w:szCs w:val="24"/>
          <w:shd w:val="clear" w:color="auto" w:fill="FFFFFF"/>
        </w:rPr>
        <w:t> </w:t>
      </w:r>
      <w:r w:rsidR="001267FA" w:rsidRPr="00947F6B">
        <w:rPr>
          <w:rStyle w:val="w"/>
          <w:sz w:val="24"/>
          <w:szCs w:val="24"/>
          <w:shd w:val="clear" w:color="auto" w:fill="FFFFFF"/>
        </w:rPr>
        <w:t>железнодорожного</w:t>
      </w:r>
      <w:r w:rsidR="001267FA" w:rsidRPr="00947F6B">
        <w:rPr>
          <w:sz w:val="24"/>
          <w:szCs w:val="24"/>
          <w:shd w:val="clear" w:color="auto" w:fill="FFFFFF"/>
        </w:rPr>
        <w:t> </w:t>
      </w:r>
      <w:r w:rsidR="001267FA" w:rsidRPr="00947F6B">
        <w:rPr>
          <w:rStyle w:val="w"/>
          <w:sz w:val="24"/>
          <w:szCs w:val="24"/>
          <w:shd w:val="clear" w:color="auto" w:fill="FFFFFF"/>
        </w:rPr>
        <w:t>транспорта»</w:t>
      </w:r>
      <w:r w:rsidR="00A713D7" w:rsidRPr="00947F6B">
        <w:rPr>
          <w:sz w:val="24"/>
          <w:szCs w:val="24"/>
        </w:rPr>
        <w:t xml:space="preserve">, АО </w:t>
      </w:r>
      <w:r w:rsidR="001267FA" w:rsidRPr="00947F6B">
        <w:rPr>
          <w:sz w:val="24"/>
          <w:szCs w:val="24"/>
        </w:rPr>
        <w:t>«ОУК «ЮЖКУЗБАССУГОЛЬ»</w:t>
      </w:r>
      <w:r w:rsidRPr="00947F6B">
        <w:rPr>
          <w:sz w:val="24"/>
          <w:szCs w:val="24"/>
        </w:rPr>
        <w:t>.</w:t>
      </w:r>
    </w:p>
    <w:p w:rsidR="004B3874" w:rsidRPr="00947F6B" w:rsidRDefault="004B3874" w:rsidP="009107A8">
      <w:pPr>
        <w:pStyle w:val="Sweet"/>
        <w:rPr>
          <w:sz w:val="24"/>
          <w:szCs w:val="24"/>
        </w:rPr>
      </w:pPr>
      <w:r w:rsidRPr="00947F6B">
        <w:rPr>
          <w:sz w:val="24"/>
          <w:szCs w:val="24"/>
        </w:rPr>
        <w:t>Объем перевозок города определен на основании исходных данных по существующим и размещаемым предприятиям и объему жилищного строительства.</w:t>
      </w:r>
    </w:p>
    <w:p w:rsidR="004B3874" w:rsidRPr="00947F6B" w:rsidRDefault="004B3874" w:rsidP="009107A8">
      <w:pPr>
        <w:pStyle w:val="Sweet"/>
        <w:rPr>
          <w:sz w:val="24"/>
          <w:szCs w:val="24"/>
        </w:rPr>
      </w:pPr>
      <w:r w:rsidRPr="00947F6B">
        <w:rPr>
          <w:sz w:val="24"/>
          <w:szCs w:val="24"/>
        </w:rPr>
        <w:t>Анализ данных по объему валовой продукции показывает, что объемы перевозок не достигают уровня 1995 г. В связи с этим развитие объектов</w:t>
      </w:r>
      <w:r w:rsidR="001267FA" w:rsidRPr="00947F6B">
        <w:rPr>
          <w:sz w:val="24"/>
          <w:szCs w:val="24"/>
        </w:rPr>
        <w:t xml:space="preserve"> железнодорожного</w:t>
      </w:r>
      <w:r w:rsidRPr="00947F6B">
        <w:rPr>
          <w:sz w:val="24"/>
          <w:szCs w:val="24"/>
        </w:rPr>
        <w:t xml:space="preserve"> транспорта предприятия не предусматривается.</w:t>
      </w:r>
    </w:p>
    <w:p w:rsidR="004B3874" w:rsidRPr="00947F6B" w:rsidRDefault="004B387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1.4.2</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Автомобильный транспорт</w:t>
      </w:r>
      <w:r w:rsidR="00D22030" w:rsidRPr="00947F6B">
        <w:rPr>
          <w:rFonts w:ascii="Times New Roman" w:hAnsi="Times New Roman" w:cs="Times New Roman"/>
          <w:bCs/>
          <w:sz w:val="24"/>
          <w:szCs w:val="24"/>
        </w:rPr>
        <w:t>.</w:t>
      </w:r>
    </w:p>
    <w:p w:rsidR="004B3874" w:rsidRPr="00947F6B" w:rsidRDefault="004B3874" w:rsidP="009107A8">
      <w:pPr>
        <w:pStyle w:val="Sweet"/>
        <w:rPr>
          <w:sz w:val="24"/>
          <w:szCs w:val="24"/>
        </w:rPr>
      </w:pPr>
      <w:r w:rsidRPr="00947F6B">
        <w:rPr>
          <w:sz w:val="24"/>
          <w:szCs w:val="24"/>
        </w:rPr>
        <w:t xml:space="preserve">Грузовые и пассажирские перевозки осуществляются по существующим </w:t>
      </w:r>
      <w:r w:rsidR="001267FA" w:rsidRPr="00947F6B">
        <w:rPr>
          <w:sz w:val="24"/>
          <w:szCs w:val="24"/>
        </w:rPr>
        <w:t>автодорожным</w:t>
      </w:r>
      <w:r w:rsidRPr="00947F6B">
        <w:rPr>
          <w:sz w:val="24"/>
          <w:szCs w:val="24"/>
        </w:rPr>
        <w:t xml:space="preserve"> связям. Автодорожные связи города представлены участками автодороги областного значения </w:t>
      </w:r>
      <w:r w:rsidR="00965C23" w:rsidRPr="00947F6B">
        <w:rPr>
          <w:sz w:val="24"/>
          <w:szCs w:val="24"/>
        </w:rPr>
        <w:t>Ленинск-Кузнецкий-Новокузнецк-Междуреченск</w:t>
      </w:r>
      <w:r w:rsidRPr="00947F6B">
        <w:rPr>
          <w:sz w:val="24"/>
          <w:szCs w:val="24"/>
        </w:rPr>
        <w:t>, обеспечивающие автодорожную связь между основными промышленными центрами Кузбасса.</w:t>
      </w:r>
    </w:p>
    <w:p w:rsidR="004B3874" w:rsidRPr="00947F6B" w:rsidRDefault="004B3874" w:rsidP="009107A8">
      <w:pPr>
        <w:pStyle w:val="Sweet"/>
        <w:rPr>
          <w:sz w:val="24"/>
          <w:szCs w:val="24"/>
        </w:rPr>
      </w:pPr>
      <w:r w:rsidRPr="00947F6B">
        <w:rPr>
          <w:sz w:val="24"/>
          <w:szCs w:val="24"/>
        </w:rPr>
        <w:t xml:space="preserve">Пассажирские междугородние и пригородные перевозки осуществляются Мысковским </w:t>
      </w:r>
      <w:r w:rsidR="001267FA" w:rsidRPr="00947F6B">
        <w:rPr>
          <w:sz w:val="24"/>
          <w:szCs w:val="24"/>
          <w:shd w:val="clear" w:color="auto" w:fill="FFFFFF"/>
        </w:rPr>
        <w:t> государственным </w:t>
      </w:r>
      <w:r w:rsidR="001267FA" w:rsidRPr="00947F6B">
        <w:rPr>
          <w:bCs/>
          <w:sz w:val="24"/>
          <w:szCs w:val="24"/>
          <w:shd w:val="clear" w:color="auto" w:fill="FFFFFF"/>
        </w:rPr>
        <w:t>пассажирским</w:t>
      </w:r>
      <w:r w:rsidR="001267FA" w:rsidRPr="00947F6B">
        <w:rPr>
          <w:sz w:val="24"/>
          <w:szCs w:val="24"/>
          <w:shd w:val="clear" w:color="auto" w:fill="FFFFFF"/>
        </w:rPr>
        <w:t>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Pr="00947F6B">
        <w:rPr>
          <w:sz w:val="24"/>
          <w:szCs w:val="24"/>
        </w:rPr>
        <w:t xml:space="preserve">, </w:t>
      </w:r>
      <w:r w:rsidR="001267FA" w:rsidRPr="00947F6B">
        <w:rPr>
          <w:bCs/>
          <w:sz w:val="24"/>
          <w:szCs w:val="24"/>
          <w:shd w:val="clear" w:color="auto" w:fill="FFFFFF"/>
        </w:rPr>
        <w:t>муниципальным</w:t>
      </w:r>
      <w:r w:rsidR="001267FA" w:rsidRPr="00947F6B">
        <w:rPr>
          <w:sz w:val="24"/>
          <w:szCs w:val="24"/>
          <w:shd w:val="clear" w:color="auto" w:fill="FFFFFF"/>
        </w:rPr>
        <w:t>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Pr="00947F6B">
        <w:rPr>
          <w:sz w:val="24"/>
          <w:szCs w:val="24"/>
        </w:rPr>
        <w:t xml:space="preserve"> г. Новокузнецка, г. Прокопьевска, г. Осинники</w:t>
      </w:r>
      <w:r w:rsidR="004D0D31" w:rsidRPr="00947F6B">
        <w:rPr>
          <w:sz w:val="24"/>
          <w:szCs w:val="24"/>
        </w:rPr>
        <w:t>,</w:t>
      </w:r>
      <w:r w:rsidRPr="00947F6B">
        <w:rPr>
          <w:sz w:val="24"/>
          <w:szCs w:val="24"/>
        </w:rPr>
        <w:t xml:space="preserve"> Кемеровским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004D0D31" w:rsidRPr="00947F6B">
        <w:rPr>
          <w:sz w:val="24"/>
          <w:szCs w:val="24"/>
        </w:rPr>
        <w:t>, частным перевозчиком (350 марштрут)</w:t>
      </w:r>
      <w:r w:rsidRPr="00947F6B">
        <w:rPr>
          <w:sz w:val="24"/>
          <w:szCs w:val="24"/>
        </w:rPr>
        <w:t>.</w:t>
      </w:r>
    </w:p>
    <w:p w:rsidR="004B3874" w:rsidRPr="00947F6B" w:rsidRDefault="004B3874" w:rsidP="009107A8">
      <w:pPr>
        <w:pStyle w:val="Sweet"/>
        <w:ind w:left="709" w:firstLine="0"/>
        <w:rPr>
          <w:sz w:val="24"/>
          <w:szCs w:val="24"/>
        </w:rPr>
      </w:pPr>
      <w:r w:rsidRPr="00947F6B">
        <w:rPr>
          <w:sz w:val="24"/>
          <w:szCs w:val="24"/>
        </w:rPr>
        <w:t>Среднесуточное число перев</w:t>
      </w:r>
      <w:r w:rsidR="001267FA" w:rsidRPr="00947F6B">
        <w:rPr>
          <w:sz w:val="24"/>
          <w:szCs w:val="24"/>
        </w:rPr>
        <w:t>озимых</w:t>
      </w:r>
      <w:r w:rsidRPr="00947F6B">
        <w:rPr>
          <w:sz w:val="24"/>
          <w:szCs w:val="24"/>
        </w:rPr>
        <w:t xml:space="preserve"> пассажиров:</w:t>
      </w:r>
    </w:p>
    <w:p w:rsidR="004B3874" w:rsidRPr="00947F6B" w:rsidRDefault="004B3874" w:rsidP="009107A8">
      <w:pPr>
        <w:pStyle w:val="Sweet"/>
        <w:ind w:left="709" w:firstLine="0"/>
        <w:rPr>
          <w:sz w:val="24"/>
          <w:szCs w:val="24"/>
        </w:rPr>
      </w:pPr>
      <w:r w:rsidRPr="00947F6B">
        <w:rPr>
          <w:sz w:val="24"/>
          <w:szCs w:val="24"/>
        </w:rPr>
        <w:t>- в пригородном сообщении – 385 пассаж/сутки</w:t>
      </w:r>
      <w:r w:rsidR="001267FA" w:rsidRPr="00947F6B">
        <w:rPr>
          <w:sz w:val="24"/>
          <w:szCs w:val="24"/>
        </w:rPr>
        <w:t>;</w:t>
      </w:r>
    </w:p>
    <w:p w:rsidR="004B3874" w:rsidRPr="00947F6B" w:rsidRDefault="004B3874" w:rsidP="009107A8">
      <w:pPr>
        <w:pStyle w:val="Sweet"/>
        <w:ind w:left="709" w:firstLine="0"/>
        <w:rPr>
          <w:sz w:val="24"/>
          <w:szCs w:val="24"/>
        </w:rPr>
      </w:pPr>
      <w:r w:rsidRPr="00947F6B">
        <w:rPr>
          <w:sz w:val="24"/>
          <w:szCs w:val="24"/>
        </w:rPr>
        <w:t>- в междугороднем сообщении – 385 пассаж/сутки</w:t>
      </w:r>
      <w:r w:rsidR="001267FA" w:rsidRPr="00947F6B">
        <w:rPr>
          <w:sz w:val="24"/>
          <w:szCs w:val="24"/>
        </w:rPr>
        <w:t>.</w:t>
      </w:r>
    </w:p>
    <w:p w:rsidR="004B3874" w:rsidRPr="00947F6B" w:rsidRDefault="004B3874" w:rsidP="009107A8">
      <w:pPr>
        <w:pStyle w:val="Sweet"/>
        <w:rPr>
          <w:sz w:val="24"/>
          <w:szCs w:val="24"/>
        </w:rPr>
      </w:pPr>
      <w:r w:rsidRPr="00947F6B">
        <w:rPr>
          <w:sz w:val="24"/>
          <w:szCs w:val="24"/>
        </w:rPr>
        <w:t xml:space="preserve">Суммарное суточное отправление пассажиров составляет – 1770 чел. В связи с тем, что численность города на расчетный </w:t>
      </w:r>
      <w:r w:rsidR="008F557A" w:rsidRPr="00947F6B">
        <w:rPr>
          <w:sz w:val="24"/>
          <w:szCs w:val="24"/>
        </w:rPr>
        <w:t>период</w:t>
      </w:r>
      <w:r w:rsidRPr="00947F6B">
        <w:rPr>
          <w:sz w:val="24"/>
          <w:szCs w:val="24"/>
        </w:rPr>
        <w:t xml:space="preserve"> не увеличивается, увеличение отправляемого пассажиропотока по автовокзалу не прогнозируется.</w:t>
      </w:r>
    </w:p>
    <w:p w:rsidR="001516D7" w:rsidRPr="00947F6B" w:rsidRDefault="001516D7" w:rsidP="009107A8">
      <w:pPr>
        <w:pStyle w:val="Sweet"/>
        <w:rPr>
          <w:sz w:val="24"/>
          <w:szCs w:val="24"/>
        </w:rPr>
      </w:pPr>
      <w:r w:rsidRPr="00947F6B">
        <w:rPr>
          <w:sz w:val="24"/>
          <w:szCs w:val="24"/>
        </w:rPr>
        <w:t>1.4.3</w:t>
      </w:r>
      <w:r w:rsidR="00BB1ACE" w:rsidRPr="00947F6B">
        <w:rPr>
          <w:sz w:val="24"/>
          <w:szCs w:val="24"/>
        </w:rPr>
        <w:t>.</w:t>
      </w:r>
      <w:r w:rsidRPr="00947F6B">
        <w:rPr>
          <w:sz w:val="24"/>
          <w:szCs w:val="24"/>
        </w:rPr>
        <w:t xml:space="preserve"> Воздушный транспорт</w:t>
      </w:r>
      <w:r w:rsidR="00D22030" w:rsidRPr="00947F6B">
        <w:rPr>
          <w:sz w:val="24"/>
          <w:szCs w:val="24"/>
        </w:rPr>
        <w:t>.</w:t>
      </w:r>
    </w:p>
    <w:p w:rsidR="008F557A" w:rsidRPr="00947F6B" w:rsidRDefault="001516D7" w:rsidP="009107A8">
      <w:pPr>
        <w:pStyle w:val="Sweet"/>
        <w:rPr>
          <w:sz w:val="24"/>
          <w:szCs w:val="24"/>
        </w:rPr>
      </w:pPr>
      <w:r w:rsidRPr="00947F6B">
        <w:rPr>
          <w:sz w:val="24"/>
          <w:szCs w:val="24"/>
        </w:rPr>
        <w:t xml:space="preserve">Воздушные сообщения осуществляются через аэропорт г. Новокузнецка, располагаемого на расстоянии 85км от г. Мыски. </w:t>
      </w:r>
      <w:r w:rsidR="00965C23" w:rsidRPr="00947F6B">
        <w:rPr>
          <w:sz w:val="24"/>
          <w:szCs w:val="24"/>
        </w:rPr>
        <w:t xml:space="preserve">Международный аэропорт города Новокузнецка (Спиченково) имени Б.В. Волынова </w:t>
      </w:r>
      <w:r w:rsidR="008F557A" w:rsidRPr="00947F6B">
        <w:rPr>
          <w:sz w:val="24"/>
          <w:szCs w:val="24"/>
        </w:rPr>
        <w:t>-  международный аэропорт федерального значения города Новокузнецка. Расположен в двадцати километрах западнее центра города Новокузнецка в Прокопьевском районе, между станцией и посёлком Спиченково Зенковского района города Прокопьевска к югу и деревней Лучшево Яснополянского сельского поселения Прокопьевского района Кемеровской области к северу.</w:t>
      </w:r>
    </w:p>
    <w:p w:rsidR="001516D7" w:rsidRPr="00947F6B" w:rsidRDefault="008F557A" w:rsidP="009107A8">
      <w:pPr>
        <w:pStyle w:val="Sweet"/>
        <w:rPr>
          <w:sz w:val="24"/>
          <w:szCs w:val="24"/>
        </w:rPr>
      </w:pPr>
      <w:r w:rsidRPr="00947F6B">
        <w:rPr>
          <w:sz w:val="24"/>
          <w:szCs w:val="24"/>
        </w:rPr>
        <w:t xml:space="preserve">В составе аэропортового комплекса имеется аэровокзал и цех бортового питания, рассчитанные на обслуживание двухсот пассажиров в час, а также ресторан, бар, столовая, гостиница на 97 мест, зал для обслуживания пассажиров первого и бизнес класса, охраняемая автостоянка, комната матери и ребёнка. </w:t>
      </w:r>
      <w:r w:rsidR="001516D7" w:rsidRPr="00947F6B">
        <w:rPr>
          <w:sz w:val="24"/>
          <w:szCs w:val="24"/>
        </w:rPr>
        <w:t>Аэропорт имеет вертолетные площадки. Местные воздушные сообщения осуществляются через аэропорт г. Междуреченска, расположенно</w:t>
      </w:r>
      <w:r w:rsidR="0043319E" w:rsidRPr="00947F6B">
        <w:rPr>
          <w:sz w:val="24"/>
          <w:szCs w:val="24"/>
        </w:rPr>
        <w:t>й</w:t>
      </w:r>
      <w:r w:rsidR="001516D7" w:rsidRPr="00947F6B">
        <w:rPr>
          <w:sz w:val="24"/>
          <w:szCs w:val="24"/>
        </w:rPr>
        <w:t xml:space="preserve"> на расстоянии 10-</w:t>
      </w:r>
      <w:smartTag w:uri="urn:schemas-microsoft-com:office:smarttags" w:element="metricconverter">
        <w:smartTagPr>
          <w:attr w:name="ProductID" w:val="12 км"/>
        </w:smartTagPr>
        <w:r w:rsidR="001516D7" w:rsidRPr="00947F6B">
          <w:rPr>
            <w:sz w:val="24"/>
            <w:szCs w:val="24"/>
          </w:rPr>
          <w:t>12 км</w:t>
        </w:r>
      </w:smartTag>
      <w:r w:rsidR="001516D7" w:rsidRPr="00947F6B">
        <w:rPr>
          <w:sz w:val="24"/>
          <w:szCs w:val="24"/>
        </w:rPr>
        <w:t xml:space="preserve"> от г. Мыски. Аэропорт </w:t>
      </w:r>
      <w:r w:rsidRPr="00947F6B">
        <w:rPr>
          <w:sz w:val="24"/>
          <w:szCs w:val="24"/>
        </w:rPr>
        <w:t>также</w:t>
      </w:r>
      <w:r w:rsidR="001516D7" w:rsidRPr="00947F6B">
        <w:rPr>
          <w:sz w:val="24"/>
          <w:szCs w:val="24"/>
        </w:rPr>
        <w:t xml:space="preserve"> имеет вертолетные площадки.</w:t>
      </w:r>
    </w:p>
    <w:p w:rsidR="001516D7" w:rsidRPr="00947F6B" w:rsidRDefault="001516D7" w:rsidP="009107A8">
      <w:pPr>
        <w:pStyle w:val="Sweet"/>
        <w:rPr>
          <w:sz w:val="24"/>
          <w:szCs w:val="24"/>
        </w:rPr>
      </w:pPr>
      <w:r w:rsidRPr="00947F6B">
        <w:rPr>
          <w:sz w:val="24"/>
          <w:szCs w:val="24"/>
        </w:rPr>
        <w:t>Развитие аэропорта г. Междуреченска не планируется. Организация аэропорта в г. Мыски не планируется.</w:t>
      </w:r>
    </w:p>
    <w:p w:rsidR="001516D7" w:rsidRPr="00947F6B" w:rsidRDefault="001516D7" w:rsidP="009107A8">
      <w:pPr>
        <w:pStyle w:val="Sweet"/>
        <w:rPr>
          <w:sz w:val="24"/>
          <w:szCs w:val="24"/>
        </w:rPr>
      </w:pPr>
      <w:r w:rsidRPr="00947F6B">
        <w:rPr>
          <w:sz w:val="24"/>
          <w:szCs w:val="24"/>
        </w:rPr>
        <w:t>1.4.4</w:t>
      </w:r>
      <w:r w:rsidR="00BB1ACE" w:rsidRPr="00947F6B">
        <w:rPr>
          <w:sz w:val="24"/>
          <w:szCs w:val="24"/>
        </w:rPr>
        <w:t>.</w:t>
      </w:r>
      <w:r w:rsidRPr="00947F6B">
        <w:rPr>
          <w:sz w:val="24"/>
          <w:szCs w:val="24"/>
        </w:rPr>
        <w:t xml:space="preserve"> Водный транспорт</w:t>
      </w:r>
      <w:r w:rsidR="00D22030" w:rsidRPr="00947F6B">
        <w:rPr>
          <w:sz w:val="24"/>
          <w:szCs w:val="24"/>
        </w:rPr>
        <w:t>.</w:t>
      </w:r>
    </w:p>
    <w:p w:rsidR="001516D7" w:rsidRPr="00947F6B" w:rsidRDefault="001516D7" w:rsidP="009107A8">
      <w:pPr>
        <w:pStyle w:val="Sweet"/>
        <w:rPr>
          <w:sz w:val="24"/>
          <w:szCs w:val="24"/>
        </w:rPr>
      </w:pPr>
      <w:r w:rsidRPr="00947F6B">
        <w:rPr>
          <w:sz w:val="24"/>
          <w:szCs w:val="24"/>
        </w:rPr>
        <w:t xml:space="preserve">Основной водной артерией </w:t>
      </w:r>
      <w:r w:rsidR="0043319E" w:rsidRPr="00947F6B">
        <w:rPr>
          <w:sz w:val="24"/>
          <w:szCs w:val="24"/>
        </w:rPr>
        <w:t>Мысковского городского округа</w:t>
      </w:r>
      <w:r w:rsidRPr="00947F6B">
        <w:rPr>
          <w:sz w:val="24"/>
          <w:szCs w:val="24"/>
        </w:rPr>
        <w:t xml:space="preserve"> является Мрас-Су</w:t>
      </w:r>
      <w:r w:rsidR="00965C23" w:rsidRPr="00947F6B">
        <w:rPr>
          <w:sz w:val="24"/>
          <w:szCs w:val="24"/>
        </w:rPr>
        <w:t>, река Томь</w:t>
      </w:r>
      <w:r w:rsidRPr="00947F6B">
        <w:rPr>
          <w:sz w:val="24"/>
          <w:szCs w:val="24"/>
        </w:rPr>
        <w:t>. Использование реки как транспортной магистрали не предусмотрено.</w:t>
      </w:r>
    </w:p>
    <w:p w:rsidR="001516D7" w:rsidRPr="00947F6B" w:rsidRDefault="001516D7" w:rsidP="009107A8">
      <w:pPr>
        <w:pStyle w:val="Sweet"/>
        <w:rPr>
          <w:sz w:val="24"/>
          <w:szCs w:val="24"/>
        </w:rPr>
      </w:pPr>
      <w:r w:rsidRPr="00947F6B">
        <w:rPr>
          <w:sz w:val="24"/>
          <w:szCs w:val="24"/>
        </w:rPr>
        <w:t>Рек</w:t>
      </w:r>
      <w:r w:rsidR="0043319E" w:rsidRPr="00947F6B">
        <w:rPr>
          <w:sz w:val="24"/>
          <w:szCs w:val="24"/>
        </w:rPr>
        <w:t>и Мрас-Су</w:t>
      </w:r>
      <w:r w:rsidRPr="00947F6B">
        <w:rPr>
          <w:sz w:val="24"/>
          <w:szCs w:val="24"/>
        </w:rPr>
        <w:t xml:space="preserve"> </w:t>
      </w:r>
      <w:r w:rsidR="0043319E" w:rsidRPr="00947F6B">
        <w:rPr>
          <w:sz w:val="24"/>
          <w:szCs w:val="24"/>
        </w:rPr>
        <w:t xml:space="preserve">и Томь </w:t>
      </w:r>
      <w:r w:rsidRPr="00947F6B">
        <w:rPr>
          <w:sz w:val="24"/>
          <w:szCs w:val="24"/>
        </w:rPr>
        <w:t>используется туристами как зон</w:t>
      </w:r>
      <w:r w:rsidR="0043319E" w:rsidRPr="00947F6B">
        <w:rPr>
          <w:sz w:val="24"/>
          <w:szCs w:val="24"/>
        </w:rPr>
        <w:t>ы</w:t>
      </w:r>
      <w:r w:rsidRPr="00947F6B">
        <w:rPr>
          <w:sz w:val="24"/>
          <w:szCs w:val="24"/>
        </w:rPr>
        <w:t xml:space="preserve"> отдыха.</w:t>
      </w:r>
    </w:p>
    <w:p w:rsidR="004B3874" w:rsidRPr="00947F6B" w:rsidRDefault="004B3874" w:rsidP="009107A8">
      <w:pPr>
        <w:pStyle w:val="Sweet"/>
        <w:rPr>
          <w:sz w:val="24"/>
          <w:szCs w:val="24"/>
        </w:rPr>
      </w:pPr>
    </w:p>
    <w:p w:rsidR="009D4E0D" w:rsidRPr="00947F6B" w:rsidRDefault="001B7888" w:rsidP="009107A8">
      <w:pPr>
        <w:widowControl w:val="0"/>
        <w:spacing w:after="0" w:line="240" w:lineRule="auto"/>
        <w:jc w:val="center"/>
        <w:rPr>
          <w:rFonts w:ascii="Times New Roman" w:hAnsi="Times New Roman" w:cs="Times New Roman"/>
          <w:bCs/>
          <w:i/>
          <w:sz w:val="24"/>
          <w:szCs w:val="24"/>
        </w:rPr>
      </w:pPr>
      <w:r w:rsidRPr="00947F6B">
        <w:rPr>
          <w:rFonts w:ascii="Times New Roman" w:hAnsi="Times New Roman" w:cs="Times New Roman"/>
          <w:bCs/>
          <w:i/>
          <w:noProof/>
          <w:sz w:val="24"/>
          <w:szCs w:val="24"/>
          <w:lang w:eastAsia="ru-RU"/>
        </w:rPr>
        <w:drawing>
          <wp:inline distT="0" distB="0" distL="0" distR="0" wp14:anchorId="23A8CF23" wp14:editId="1E1F2C63">
            <wp:extent cx="5313218" cy="6913418"/>
            <wp:effectExtent l="0" t="0" r="1905" b="1905"/>
            <wp:docPr id="6" name="Рисунок 6" descr="https://www.esri-cis.ru/news/arcreview/Images/Number_53/1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ri-cis.ru/news/arcreview/Images/Number_53/14_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282" cy="6959042"/>
                    </a:xfrm>
                    <a:prstGeom prst="rect">
                      <a:avLst/>
                    </a:prstGeom>
                    <a:noFill/>
                    <a:ln>
                      <a:noFill/>
                    </a:ln>
                  </pic:spPr>
                </pic:pic>
              </a:graphicData>
            </a:graphic>
          </wp:inline>
        </w:drawing>
      </w:r>
    </w:p>
    <w:p w:rsidR="009D4E0D" w:rsidRPr="00947F6B" w:rsidRDefault="009D4E0D"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Рис</w:t>
      </w:r>
      <w:r w:rsidR="00410775" w:rsidRPr="00947F6B">
        <w:rPr>
          <w:rFonts w:ascii="Times New Roman" w:hAnsi="Times New Roman" w:cs="Times New Roman"/>
          <w:bCs/>
          <w:sz w:val="24"/>
          <w:szCs w:val="24"/>
        </w:rPr>
        <w:t>унок</w:t>
      </w:r>
      <w:r w:rsidRPr="00947F6B">
        <w:rPr>
          <w:rFonts w:ascii="Times New Roman" w:hAnsi="Times New Roman" w:cs="Times New Roman"/>
          <w:bCs/>
          <w:sz w:val="24"/>
          <w:szCs w:val="24"/>
        </w:rPr>
        <w:t xml:space="preserve"> </w:t>
      </w:r>
      <w:r w:rsidR="00555848" w:rsidRPr="00947F6B">
        <w:rPr>
          <w:rFonts w:ascii="Times New Roman" w:hAnsi="Times New Roman" w:cs="Times New Roman"/>
          <w:bCs/>
          <w:sz w:val="24"/>
          <w:szCs w:val="24"/>
        </w:rPr>
        <w:t xml:space="preserve">3 </w:t>
      </w:r>
      <w:r w:rsidR="001B7888"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w:t>
      </w:r>
      <w:r w:rsidR="001B7888" w:rsidRPr="00947F6B">
        <w:rPr>
          <w:rFonts w:ascii="Times New Roman" w:hAnsi="Times New Roman" w:cs="Times New Roman"/>
          <w:bCs/>
          <w:sz w:val="24"/>
          <w:szCs w:val="24"/>
        </w:rPr>
        <w:t>Каналы связи и транспортная инфраструктура</w:t>
      </w:r>
      <w:r w:rsidRPr="00947F6B">
        <w:rPr>
          <w:rFonts w:ascii="Times New Roman" w:hAnsi="Times New Roman" w:cs="Times New Roman"/>
          <w:bCs/>
          <w:sz w:val="24"/>
          <w:szCs w:val="24"/>
        </w:rPr>
        <w:t xml:space="preserve"> </w:t>
      </w:r>
      <w:r w:rsidR="00C53193" w:rsidRPr="00947F6B">
        <w:rPr>
          <w:rFonts w:ascii="Times New Roman" w:hAnsi="Times New Roman" w:cs="Times New Roman"/>
          <w:bCs/>
          <w:sz w:val="24"/>
          <w:szCs w:val="24"/>
        </w:rPr>
        <w:t>Кемеровской области</w:t>
      </w:r>
      <w:r w:rsidR="00410775" w:rsidRPr="00947F6B">
        <w:rPr>
          <w:rFonts w:ascii="Times New Roman" w:hAnsi="Times New Roman" w:cs="Times New Roman"/>
          <w:bCs/>
          <w:sz w:val="24"/>
          <w:szCs w:val="24"/>
        </w:rPr>
        <w:t xml:space="preserve"> </w:t>
      </w:r>
    </w:p>
    <w:p w:rsidR="00FD3A47" w:rsidRPr="00947F6B" w:rsidRDefault="00FD3A47" w:rsidP="009107A8">
      <w:pPr>
        <w:widowControl w:val="0"/>
        <w:spacing w:after="0" w:line="240" w:lineRule="auto"/>
        <w:jc w:val="both"/>
        <w:rPr>
          <w:rFonts w:ascii="Times New Roman" w:hAnsi="Times New Roman" w:cs="Times New Roman"/>
          <w:b/>
          <w:bCs/>
          <w:sz w:val="24"/>
          <w:szCs w:val="24"/>
        </w:rPr>
      </w:pPr>
    </w:p>
    <w:p w:rsidR="00463A14" w:rsidRPr="00947F6B" w:rsidRDefault="0035569C"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bCs/>
          <w:sz w:val="24"/>
          <w:szCs w:val="24"/>
        </w:rPr>
        <w:t>1.5</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сети дорог города,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экологическая нагрузка от автомобильного транспорта и экономические потери), оценка качества содержания дорог</w:t>
      </w:r>
      <w:r w:rsidR="00D22030" w:rsidRPr="00947F6B">
        <w:rPr>
          <w:rFonts w:ascii="Times New Roman" w:hAnsi="Times New Roman" w:cs="Times New Roman"/>
          <w:bCs/>
          <w:sz w:val="24"/>
          <w:szCs w:val="24"/>
        </w:rPr>
        <w:t>.</w:t>
      </w:r>
      <w:r w:rsidR="00FD3A47" w:rsidRPr="00947F6B">
        <w:rPr>
          <w:rFonts w:ascii="Times New Roman" w:hAnsi="Times New Roman" w:cs="Times New Roman"/>
          <w:i/>
          <w:sz w:val="24"/>
          <w:szCs w:val="24"/>
        </w:rPr>
        <w:t xml:space="preserve">                  </w:t>
      </w:r>
    </w:p>
    <w:p w:rsidR="00463A14" w:rsidRPr="00947F6B" w:rsidRDefault="00A553BA"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настоящее время существующая сеть автомобильных дорог общего пользования муниципального значения еще не в полной мере отвечает требованиям сегодняшнего дня, так как имеет недостаточную плотность дорог, техническое состояние значительной части автомобильных дорог по своим параметрам не соответствует техническим нормам и возросшей интенсивности движения. Развитие социально-экономических связей с соседними муниципальными образованиями обусловливает создание новых автодорожных маршрутов, а реализация в Мысковском городском округе социальных проектов требует обеспечения их транспортной доступности.</w:t>
      </w:r>
    </w:p>
    <w:p w:rsidR="00463A14" w:rsidRPr="00947F6B" w:rsidRDefault="00463A14" w:rsidP="009107A8">
      <w:pPr>
        <w:pStyle w:val="Sweet"/>
        <w:rPr>
          <w:sz w:val="24"/>
          <w:szCs w:val="24"/>
        </w:rPr>
      </w:pPr>
      <w:r w:rsidRPr="00947F6B">
        <w:rPr>
          <w:sz w:val="24"/>
          <w:szCs w:val="24"/>
        </w:rPr>
        <w:t xml:space="preserve">Районы города объединены автодорожной сетью. Краткая характеристика улично-дорожной сети приведена в таблице </w:t>
      </w:r>
      <w:r w:rsidR="009260DF" w:rsidRPr="00947F6B">
        <w:rPr>
          <w:sz w:val="24"/>
          <w:szCs w:val="24"/>
        </w:rPr>
        <w:t>5.</w:t>
      </w:r>
    </w:p>
    <w:p w:rsidR="00407B36" w:rsidRPr="00947F6B" w:rsidRDefault="00407B36" w:rsidP="009107A8">
      <w:pPr>
        <w:pStyle w:val="Sweet"/>
        <w:rPr>
          <w:sz w:val="24"/>
          <w:szCs w:val="24"/>
        </w:rPr>
      </w:pPr>
    </w:p>
    <w:p w:rsidR="009260DF" w:rsidRPr="00947F6B" w:rsidRDefault="009260DF" w:rsidP="009107A8">
      <w:pPr>
        <w:pStyle w:val="Sweet"/>
        <w:ind w:firstLine="0"/>
        <w:rPr>
          <w:sz w:val="24"/>
          <w:szCs w:val="24"/>
        </w:rPr>
      </w:pPr>
      <w:r w:rsidRPr="00947F6B">
        <w:rPr>
          <w:sz w:val="24"/>
          <w:szCs w:val="24"/>
        </w:rPr>
        <w:t>Таблица 5 - Краткая характеристика улично-дорожной сети</w:t>
      </w:r>
      <w:r w:rsidR="001A0E66" w:rsidRPr="00947F6B">
        <w:rPr>
          <w:sz w:val="24"/>
          <w:szCs w:val="24"/>
        </w:rPr>
        <w:t xml:space="preserve"> Мысковского городского округа</w:t>
      </w:r>
    </w:p>
    <w:tbl>
      <w:tblPr>
        <w:tblStyle w:val="Sweet3"/>
        <w:tblW w:w="9356" w:type="dxa"/>
        <w:tblInd w:w="108" w:type="dxa"/>
        <w:tblLayout w:type="fixed"/>
        <w:tblLook w:val="01E0" w:firstRow="1" w:lastRow="1" w:firstColumn="1" w:lastColumn="1" w:noHBand="0" w:noVBand="0"/>
      </w:tblPr>
      <w:tblGrid>
        <w:gridCol w:w="540"/>
        <w:gridCol w:w="1703"/>
        <w:gridCol w:w="1841"/>
        <w:gridCol w:w="1700"/>
        <w:gridCol w:w="1984"/>
        <w:gridCol w:w="1588"/>
      </w:tblGrid>
      <w:tr w:rsidR="00947F6B" w:rsidRPr="00947F6B" w:rsidTr="00A245F8">
        <w:trPr>
          <w:trHeight w:val="180"/>
        </w:trPr>
        <w:tc>
          <w:tcPr>
            <w:tcW w:w="540" w:type="dxa"/>
            <w:vMerge w:val="restart"/>
          </w:tcPr>
          <w:p w:rsidR="00463A14" w:rsidRPr="00947F6B" w:rsidRDefault="00463A14" w:rsidP="00A245F8">
            <w:pPr>
              <w:pStyle w:val="af1"/>
              <w:spacing w:after="0"/>
              <w:jc w:val="left"/>
              <w:rPr>
                <w:bCs/>
              </w:rPr>
            </w:pPr>
            <w:r w:rsidRPr="00947F6B">
              <w:rPr>
                <w:bCs/>
              </w:rPr>
              <w:t>№</w:t>
            </w:r>
          </w:p>
          <w:p w:rsidR="00463A14" w:rsidRPr="00947F6B" w:rsidRDefault="00463A14" w:rsidP="009107A8">
            <w:pPr>
              <w:pStyle w:val="af1"/>
              <w:spacing w:after="0"/>
              <w:rPr>
                <w:bCs/>
              </w:rPr>
            </w:pPr>
            <w:r w:rsidRPr="00947F6B">
              <w:rPr>
                <w:bCs/>
              </w:rPr>
              <w:t>п/п</w:t>
            </w:r>
          </w:p>
        </w:tc>
        <w:tc>
          <w:tcPr>
            <w:tcW w:w="1703" w:type="dxa"/>
            <w:vMerge w:val="restart"/>
          </w:tcPr>
          <w:p w:rsidR="00463A14" w:rsidRPr="00947F6B" w:rsidRDefault="00463A14" w:rsidP="00A245F8">
            <w:pPr>
              <w:pStyle w:val="af1"/>
              <w:spacing w:after="0"/>
              <w:ind w:hanging="81"/>
              <w:rPr>
                <w:bCs/>
              </w:rPr>
            </w:pPr>
            <w:r w:rsidRPr="00947F6B">
              <w:rPr>
                <w:bCs/>
              </w:rPr>
              <w:t>Наименование</w:t>
            </w:r>
          </w:p>
          <w:p w:rsidR="00463A14" w:rsidRPr="00947F6B" w:rsidRDefault="00463A14" w:rsidP="009107A8">
            <w:pPr>
              <w:pStyle w:val="af1"/>
              <w:spacing w:after="0"/>
              <w:rPr>
                <w:bCs/>
              </w:rPr>
            </w:pPr>
            <w:r w:rsidRPr="00947F6B">
              <w:rPr>
                <w:bCs/>
              </w:rPr>
              <w:t>районов</w:t>
            </w:r>
          </w:p>
        </w:tc>
        <w:tc>
          <w:tcPr>
            <w:tcW w:w="7113" w:type="dxa"/>
            <w:gridSpan w:val="4"/>
          </w:tcPr>
          <w:p w:rsidR="00463A14" w:rsidRPr="00947F6B" w:rsidRDefault="00463A14" w:rsidP="009107A8">
            <w:pPr>
              <w:pStyle w:val="af1"/>
              <w:spacing w:after="0"/>
              <w:rPr>
                <w:bCs/>
              </w:rPr>
            </w:pPr>
            <w:r w:rsidRPr="00947F6B">
              <w:rPr>
                <w:bCs/>
              </w:rPr>
              <w:t>Улично-дорожная сеть</w:t>
            </w:r>
          </w:p>
        </w:tc>
      </w:tr>
      <w:tr w:rsidR="00947F6B" w:rsidRPr="00947F6B" w:rsidTr="00A245F8">
        <w:trPr>
          <w:trHeight w:val="255"/>
        </w:trPr>
        <w:tc>
          <w:tcPr>
            <w:tcW w:w="540" w:type="dxa"/>
            <w:vMerge/>
          </w:tcPr>
          <w:p w:rsidR="00463A14" w:rsidRPr="00947F6B" w:rsidRDefault="00463A14" w:rsidP="009107A8">
            <w:pPr>
              <w:pStyle w:val="af1"/>
              <w:spacing w:after="0"/>
              <w:rPr>
                <w:bCs/>
              </w:rPr>
            </w:pPr>
          </w:p>
        </w:tc>
        <w:tc>
          <w:tcPr>
            <w:tcW w:w="1703" w:type="dxa"/>
            <w:vMerge/>
          </w:tcPr>
          <w:p w:rsidR="00463A14" w:rsidRPr="00947F6B" w:rsidRDefault="00463A14" w:rsidP="009107A8">
            <w:pPr>
              <w:pStyle w:val="af1"/>
              <w:spacing w:after="0"/>
              <w:rPr>
                <w:bCs/>
              </w:rPr>
            </w:pPr>
          </w:p>
        </w:tc>
        <w:tc>
          <w:tcPr>
            <w:tcW w:w="1841" w:type="dxa"/>
            <w:vMerge w:val="restart"/>
          </w:tcPr>
          <w:p w:rsidR="00463A14" w:rsidRPr="00947F6B" w:rsidRDefault="00463A14" w:rsidP="009107A8">
            <w:pPr>
              <w:pStyle w:val="af1"/>
              <w:spacing w:after="0"/>
              <w:rPr>
                <w:bCs/>
              </w:rPr>
            </w:pPr>
            <w:r w:rsidRPr="00947F6B">
              <w:rPr>
                <w:bCs/>
              </w:rPr>
              <w:t>Протяженность</w:t>
            </w:r>
          </w:p>
          <w:p w:rsidR="00463A14" w:rsidRPr="00947F6B" w:rsidRDefault="00463A14" w:rsidP="009107A8">
            <w:pPr>
              <w:pStyle w:val="af1"/>
              <w:spacing w:after="0"/>
              <w:rPr>
                <w:bCs/>
              </w:rPr>
            </w:pPr>
            <w:r w:rsidRPr="00947F6B">
              <w:rPr>
                <w:bCs/>
              </w:rPr>
              <w:t>км</w:t>
            </w:r>
          </w:p>
        </w:tc>
        <w:tc>
          <w:tcPr>
            <w:tcW w:w="5272" w:type="dxa"/>
            <w:gridSpan w:val="3"/>
          </w:tcPr>
          <w:p w:rsidR="00463A14" w:rsidRPr="00947F6B" w:rsidRDefault="00463A14" w:rsidP="009107A8">
            <w:pPr>
              <w:pStyle w:val="af1"/>
              <w:spacing w:after="0"/>
              <w:rPr>
                <w:bCs/>
              </w:rPr>
            </w:pPr>
            <w:r w:rsidRPr="00947F6B">
              <w:rPr>
                <w:bCs/>
              </w:rPr>
              <w:t>В том числе</w:t>
            </w:r>
          </w:p>
        </w:tc>
      </w:tr>
      <w:tr w:rsidR="00947F6B" w:rsidRPr="00947F6B" w:rsidTr="00A245F8">
        <w:trPr>
          <w:trHeight w:val="1052"/>
        </w:trPr>
        <w:tc>
          <w:tcPr>
            <w:tcW w:w="540" w:type="dxa"/>
            <w:vMerge/>
          </w:tcPr>
          <w:p w:rsidR="00463A14" w:rsidRPr="00947F6B" w:rsidRDefault="00463A14" w:rsidP="009107A8">
            <w:pPr>
              <w:pStyle w:val="af1"/>
              <w:spacing w:after="0"/>
              <w:rPr>
                <w:bCs/>
              </w:rPr>
            </w:pPr>
          </w:p>
        </w:tc>
        <w:tc>
          <w:tcPr>
            <w:tcW w:w="1703" w:type="dxa"/>
            <w:vMerge/>
          </w:tcPr>
          <w:p w:rsidR="00463A14" w:rsidRPr="00947F6B" w:rsidRDefault="00463A14" w:rsidP="009107A8">
            <w:pPr>
              <w:pStyle w:val="af1"/>
              <w:spacing w:after="0"/>
              <w:rPr>
                <w:bCs/>
              </w:rPr>
            </w:pPr>
          </w:p>
        </w:tc>
        <w:tc>
          <w:tcPr>
            <w:tcW w:w="1841" w:type="dxa"/>
            <w:vMerge/>
          </w:tcPr>
          <w:p w:rsidR="00463A14" w:rsidRPr="00947F6B" w:rsidRDefault="00463A14" w:rsidP="009107A8">
            <w:pPr>
              <w:pStyle w:val="af1"/>
              <w:spacing w:after="0"/>
              <w:rPr>
                <w:bCs/>
              </w:rPr>
            </w:pPr>
          </w:p>
        </w:tc>
        <w:tc>
          <w:tcPr>
            <w:tcW w:w="1700" w:type="dxa"/>
          </w:tcPr>
          <w:p w:rsidR="00463A14" w:rsidRPr="00947F6B" w:rsidRDefault="00463A14" w:rsidP="009107A8">
            <w:pPr>
              <w:pStyle w:val="af1"/>
              <w:spacing w:after="0"/>
              <w:rPr>
                <w:bCs/>
              </w:rPr>
            </w:pPr>
            <w:r w:rsidRPr="00947F6B">
              <w:rPr>
                <w:bCs/>
              </w:rPr>
              <w:t>Твердость</w:t>
            </w:r>
          </w:p>
          <w:p w:rsidR="00463A14" w:rsidRPr="00947F6B" w:rsidRDefault="00463A14" w:rsidP="009107A8">
            <w:pPr>
              <w:pStyle w:val="af1"/>
              <w:spacing w:after="0"/>
              <w:rPr>
                <w:bCs/>
              </w:rPr>
            </w:pPr>
            <w:r w:rsidRPr="00947F6B">
              <w:rPr>
                <w:bCs/>
              </w:rPr>
              <w:t>покрытия</w:t>
            </w:r>
          </w:p>
          <w:p w:rsidR="00463A14" w:rsidRPr="00947F6B" w:rsidRDefault="00463A14" w:rsidP="009107A8">
            <w:pPr>
              <w:pStyle w:val="af1"/>
              <w:spacing w:after="0"/>
              <w:rPr>
                <w:bCs/>
              </w:rPr>
            </w:pPr>
            <w:r w:rsidRPr="00947F6B">
              <w:rPr>
                <w:bCs/>
              </w:rPr>
              <w:t>км</w:t>
            </w:r>
          </w:p>
        </w:tc>
        <w:tc>
          <w:tcPr>
            <w:tcW w:w="1984" w:type="dxa"/>
          </w:tcPr>
          <w:p w:rsidR="00463A14" w:rsidRPr="00947F6B" w:rsidRDefault="00CA6E5E" w:rsidP="009107A8">
            <w:pPr>
              <w:pStyle w:val="af1"/>
              <w:spacing w:after="0"/>
              <w:rPr>
                <w:bCs/>
              </w:rPr>
            </w:pPr>
            <w:r w:rsidRPr="00947F6B">
              <w:rPr>
                <w:bCs/>
              </w:rPr>
              <w:t xml:space="preserve">Ср. </w:t>
            </w:r>
            <w:r w:rsidR="00463A14" w:rsidRPr="00947F6B">
              <w:rPr>
                <w:bCs/>
              </w:rPr>
              <w:t>%</w:t>
            </w:r>
          </w:p>
        </w:tc>
        <w:tc>
          <w:tcPr>
            <w:tcW w:w="1588" w:type="dxa"/>
          </w:tcPr>
          <w:p w:rsidR="00AF2BE2" w:rsidRDefault="00463A14" w:rsidP="009107A8">
            <w:pPr>
              <w:pStyle w:val="af1"/>
              <w:spacing w:after="0"/>
              <w:rPr>
                <w:bCs/>
              </w:rPr>
            </w:pPr>
            <w:r w:rsidRPr="00947F6B">
              <w:rPr>
                <w:bCs/>
              </w:rPr>
              <w:t xml:space="preserve">Плотность </w:t>
            </w:r>
          </w:p>
          <w:p w:rsidR="00463A14" w:rsidRPr="00947F6B" w:rsidRDefault="00463A14" w:rsidP="009107A8">
            <w:pPr>
              <w:pStyle w:val="af1"/>
              <w:spacing w:after="0"/>
              <w:rPr>
                <w:bCs/>
              </w:rPr>
            </w:pPr>
            <w:r w:rsidRPr="00947F6B">
              <w:rPr>
                <w:bCs/>
              </w:rPr>
              <w:t>сети</w:t>
            </w:r>
          </w:p>
          <w:p w:rsidR="00463A14" w:rsidRPr="00947F6B" w:rsidRDefault="00463A14" w:rsidP="009107A8">
            <w:pPr>
              <w:pStyle w:val="af1"/>
              <w:spacing w:after="0"/>
              <w:rPr>
                <w:bCs/>
              </w:rPr>
            </w:pPr>
            <w:r w:rsidRPr="00947F6B">
              <w:rPr>
                <w:bCs/>
              </w:rPr>
              <w:t>кг/км²</w:t>
            </w:r>
          </w:p>
        </w:tc>
      </w:tr>
      <w:tr w:rsidR="00947F6B" w:rsidRPr="00947F6B" w:rsidTr="00A245F8">
        <w:tc>
          <w:tcPr>
            <w:tcW w:w="540" w:type="dxa"/>
          </w:tcPr>
          <w:p w:rsidR="00CA6E5E" w:rsidRPr="00947F6B" w:rsidRDefault="00CA6E5E" w:rsidP="009107A8">
            <w:pPr>
              <w:pStyle w:val="af1"/>
              <w:spacing w:after="0"/>
              <w:rPr>
                <w:bCs/>
              </w:rPr>
            </w:pPr>
            <w:r w:rsidRPr="00947F6B">
              <w:rPr>
                <w:bCs/>
              </w:rPr>
              <w:t>1.</w:t>
            </w:r>
          </w:p>
        </w:tc>
        <w:tc>
          <w:tcPr>
            <w:tcW w:w="1703" w:type="dxa"/>
          </w:tcPr>
          <w:p w:rsidR="00CA6E5E" w:rsidRPr="00947F6B" w:rsidRDefault="00CA6E5E" w:rsidP="009107A8">
            <w:pPr>
              <w:pStyle w:val="af1"/>
              <w:spacing w:after="0"/>
            </w:pPr>
            <w:r w:rsidRPr="00947F6B">
              <w:t>Центральный</w:t>
            </w:r>
          </w:p>
        </w:tc>
        <w:tc>
          <w:tcPr>
            <w:tcW w:w="1841" w:type="dxa"/>
          </w:tcPr>
          <w:p w:rsidR="00CA6E5E" w:rsidRPr="00947F6B" w:rsidRDefault="00CA6E5E" w:rsidP="00CA6E5E">
            <w:pPr>
              <w:pStyle w:val="af1"/>
              <w:spacing w:after="0"/>
              <w:rPr>
                <w:sz w:val="22"/>
              </w:rPr>
            </w:pPr>
            <w:r w:rsidRPr="00947F6B">
              <w:rPr>
                <w:sz w:val="22"/>
              </w:rPr>
              <w:t>15.9</w:t>
            </w:r>
          </w:p>
        </w:tc>
        <w:tc>
          <w:tcPr>
            <w:tcW w:w="1700" w:type="dxa"/>
          </w:tcPr>
          <w:p w:rsidR="00CA6E5E" w:rsidRPr="00947F6B" w:rsidRDefault="00CA6E5E" w:rsidP="00CA6E5E">
            <w:pPr>
              <w:pStyle w:val="af1"/>
              <w:spacing w:after="0"/>
              <w:rPr>
                <w:sz w:val="22"/>
              </w:rPr>
            </w:pPr>
            <w:r w:rsidRPr="00947F6B">
              <w:rPr>
                <w:sz w:val="22"/>
              </w:rPr>
              <w:t>26.5</w:t>
            </w:r>
          </w:p>
        </w:tc>
        <w:tc>
          <w:tcPr>
            <w:tcW w:w="1984" w:type="dxa"/>
          </w:tcPr>
          <w:p w:rsidR="00CA6E5E" w:rsidRPr="00947F6B" w:rsidRDefault="00CA6E5E" w:rsidP="00CA6E5E">
            <w:pPr>
              <w:pStyle w:val="af1"/>
              <w:spacing w:after="0"/>
              <w:rPr>
                <w:sz w:val="22"/>
              </w:rPr>
            </w:pPr>
            <w:r w:rsidRPr="00947F6B">
              <w:rPr>
                <w:sz w:val="22"/>
              </w:rPr>
              <w:t>34.4</w:t>
            </w:r>
          </w:p>
        </w:tc>
        <w:tc>
          <w:tcPr>
            <w:tcW w:w="1588" w:type="dxa"/>
          </w:tcPr>
          <w:p w:rsidR="00CA6E5E" w:rsidRPr="00947F6B" w:rsidRDefault="00CA6E5E" w:rsidP="00CA6E5E">
            <w:pPr>
              <w:pStyle w:val="af1"/>
              <w:spacing w:after="0"/>
              <w:rPr>
                <w:sz w:val="22"/>
              </w:rPr>
            </w:pPr>
            <w:r w:rsidRPr="00947F6B">
              <w:rPr>
                <w:sz w:val="22"/>
              </w:rPr>
              <w:t>-</w:t>
            </w:r>
          </w:p>
        </w:tc>
      </w:tr>
      <w:tr w:rsidR="00947F6B" w:rsidRPr="00947F6B" w:rsidTr="00A245F8">
        <w:tc>
          <w:tcPr>
            <w:tcW w:w="540" w:type="dxa"/>
          </w:tcPr>
          <w:p w:rsidR="00CA6E5E" w:rsidRPr="00947F6B" w:rsidRDefault="00CA6E5E" w:rsidP="009107A8">
            <w:pPr>
              <w:pStyle w:val="af1"/>
              <w:spacing w:after="0"/>
              <w:rPr>
                <w:bCs/>
              </w:rPr>
            </w:pPr>
            <w:r w:rsidRPr="00947F6B">
              <w:rPr>
                <w:bCs/>
              </w:rPr>
              <w:t>2.</w:t>
            </w:r>
          </w:p>
        </w:tc>
        <w:tc>
          <w:tcPr>
            <w:tcW w:w="1703" w:type="dxa"/>
          </w:tcPr>
          <w:p w:rsidR="00CA6E5E" w:rsidRPr="00947F6B" w:rsidRDefault="00CA6E5E" w:rsidP="009107A8">
            <w:pPr>
              <w:pStyle w:val="af1"/>
              <w:spacing w:after="0"/>
            </w:pPr>
            <w:r w:rsidRPr="00947F6B">
              <w:t>микрорайон жилой застройки ТУ ЗЖБК</w:t>
            </w:r>
          </w:p>
        </w:tc>
        <w:tc>
          <w:tcPr>
            <w:tcW w:w="1841" w:type="dxa"/>
          </w:tcPr>
          <w:p w:rsidR="00CA6E5E" w:rsidRPr="00947F6B" w:rsidRDefault="00CA6E5E" w:rsidP="00CA6E5E">
            <w:pPr>
              <w:pStyle w:val="af1"/>
              <w:spacing w:after="0"/>
              <w:rPr>
                <w:sz w:val="22"/>
              </w:rPr>
            </w:pPr>
            <w:r w:rsidRPr="00947F6B">
              <w:rPr>
                <w:sz w:val="22"/>
              </w:rPr>
              <w:t>21.3</w:t>
            </w:r>
          </w:p>
        </w:tc>
        <w:tc>
          <w:tcPr>
            <w:tcW w:w="1700" w:type="dxa"/>
          </w:tcPr>
          <w:p w:rsidR="00CA6E5E" w:rsidRPr="00947F6B" w:rsidRDefault="00CA6E5E" w:rsidP="00CA6E5E">
            <w:pPr>
              <w:pStyle w:val="af1"/>
              <w:spacing w:after="0"/>
              <w:rPr>
                <w:sz w:val="22"/>
              </w:rPr>
            </w:pPr>
            <w:r w:rsidRPr="00947F6B">
              <w:rPr>
                <w:sz w:val="22"/>
              </w:rPr>
              <w:t>6</w:t>
            </w:r>
          </w:p>
        </w:tc>
        <w:tc>
          <w:tcPr>
            <w:tcW w:w="1984" w:type="dxa"/>
          </w:tcPr>
          <w:p w:rsidR="00CA6E5E" w:rsidRPr="00947F6B" w:rsidRDefault="00CA6E5E" w:rsidP="00CA6E5E">
            <w:pPr>
              <w:pStyle w:val="af1"/>
              <w:spacing w:after="0"/>
              <w:rPr>
                <w:sz w:val="22"/>
              </w:rPr>
            </w:pPr>
            <w:r w:rsidRPr="00947F6B">
              <w:rPr>
                <w:sz w:val="22"/>
              </w:rPr>
              <w:t>28.17</w:t>
            </w:r>
          </w:p>
        </w:tc>
        <w:tc>
          <w:tcPr>
            <w:tcW w:w="1588" w:type="dxa"/>
          </w:tcPr>
          <w:p w:rsidR="00CA6E5E" w:rsidRPr="00947F6B" w:rsidRDefault="00CA6E5E" w:rsidP="00CA6E5E">
            <w:pPr>
              <w:pStyle w:val="af1"/>
              <w:spacing w:after="0"/>
              <w:rPr>
                <w:sz w:val="22"/>
              </w:rPr>
            </w:pPr>
            <w:r w:rsidRPr="00947F6B">
              <w:rPr>
                <w:sz w:val="22"/>
              </w:rPr>
              <w:t>-</w:t>
            </w:r>
          </w:p>
        </w:tc>
      </w:tr>
      <w:tr w:rsidR="00947F6B" w:rsidRPr="00947F6B" w:rsidTr="00A245F8">
        <w:tc>
          <w:tcPr>
            <w:tcW w:w="540" w:type="dxa"/>
          </w:tcPr>
          <w:p w:rsidR="00CA6E5E" w:rsidRPr="00947F6B" w:rsidRDefault="00CA6E5E" w:rsidP="009107A8">
            <w:pPr>
              <w:pStyle w:val="af1"/>
              <w:spacing w:after="0"/>
              <w:rPr>
                <w:bCs/>
              </w:rPr>
            </w:pPr>
            <w:r w:rsidRPr="00947F6B">
              <w:rPr>
                <w:bCs/>
              </w:rPr>
              <w:t>3.</w:t>
            </w:r>
          </w:p>
        </w:tc>
        <w:tc>
          <w:tcPr>
            <w:tcW w:w="1703" w:type="dxa"/>
          </w:tcPr>
          <w:p w:rsidR="00CA6E5E" w:rsidRPr="00947F6B" w:rsidRDefault="00CA6E5E" w:rsidP="009107A8">
            <w:pPr>
              <w:pStyle w:val="af1"/>
              <w:spacing w:after="0"/>
            </w:pPr>
            <w:r w:rsidRPr="00947F6B">
              <w:t>микрорайон жилой застройки ТУ ГРЭС</w:t>
            </w:r>
          </w:p>
        </w:tc>
        <w:tc>
          <w:tcPr>
            <w:tcW w:w="1841" w:type="dxa"/>
          </w:tcPr>
          <w:p w:rsidR="00CA6E5E" w:rsidRPr="00947F6B" w:rsidRDefault="00CA6E5E" w:rsidP="00CA6E5E">
            <w:pPr>
              <w:pStyle w:val="af1"/>
              <w:spacing w:after="0"/>
              <w:rPr>
                <w:sz w:val="22"/>
              </w:rPr>
            </w:pPr>
            <w:r w:rsidRPr="00947F6B">
              <w:rPr>
                <w:sz w:val="22"/>
              </w:rPr>
              <w:t>25.3</w:t>
            </w:r>
          </w:p>
        </w:tc>
        <w:tc>
          <w:tcPr>
            <w:tcW w:w="1700" w:type="dxa"/>
          </w:tcPr>
          <w:p w:rsidR="00CA6E5E" w:rsidRPr="00947F6B" w:rsidRDefault="00CA6E5E" w:rsidP="00CA6E5E">
            <w:pPr>
              <w:pStyle w:val="af1"/>
              <w:spacing w:after="0"/>
              <w:rPr>
                <w:sz w:val="22"/>
              </w:rPr>
            </w:pPr>
            <w:r w:rsidRPr="00947F6B">
              <w:rPr>
                <w:sz w:val="22"/>
              </w:rPr>
              <w:t>17.6</w:t>
            </w:r>
          </w:p>
        </w:tc>
        <w:tc>
          <w:tcPr>
            <w:tcW w:w="1984" w:type="dxa"/>
          </w:tcPr>
          <w:p w:rsidR="00CA6E5E" w:rsidRPr="00947F6B" w:rsidRDefault="00CA6E5E" w:rsidP="00CA6E5E">
            <w:pPr>
              <w:pStyle w:val="af1"/>
              <w:spacing w:after="0"/>
              <w:rPr>
                <w:sz w:val="22"/>
              </w:rPr>
            </w:pPr>
            <w:r w:rsidRPr="00947F6B">
              <w:rPr>
                <w:sz w:val="22"/>
              </w:rPr>
              <w:t>69.56</w:t>
            </w:r>
          </w:p>
        </w:tc>
        <w:tc>
          <w:tcPr>
            <w:tcW w:w="1588" w:type="dxa"/>
          </w:tcPr>
          <w:p w:rsidR="00CA6E5E" w:rsidRPr="00947F6B" w:rsidRDefault="00CA6E5E" w:rsidP="00CA6E5E">
            <w:pPr>
              <w:pStyle w:val="af1"/>
              <w:spacing w:after="0"/>
              <w:rPr>
                <w:sz w:val="22"/>
              </w:rPr>
            </w:pPr>
            <w:r w:rsidRPr="00947F6B">
              <w:rPr>
                <w:sz w:val="22"/>
              </w:rPr>
              <w:t>-</w:t>
            </w:r>
          </w:p>
        </w:tc>
      </w:tr>
      <w:tr w:rsidR="00CA6E5E" w:rsidRPr="00947F6B" w:rsidTr="00A245F8">
        <w:tc>
          <w:tcPr>
            <w:tcW w:w="540" w:type="dxa"/>
          </w:tcPr>
          <w:p w:rsidR="00CA6E5E" w:rsidRPr="00947F6B" w:rsidRDefault="00CA6E5E" w:rsidP="009107A8">
            <w:pPr>
              <w:pStyle w:val="af1"/>
              <w:spacing w:after="0"/>
              <w:rPr>
                <w:bCs/>
              </w:rPr>
            </w:pPr>
          </w:p>
        </w:tc>
        <w:tc>
          <w:tcPr>
            <w:tcW w:w="1703" w:type="dxa"/>
          </w:tcPr>
          <w:p w:rsidR="00CA6E5E" w:rsidRPr="00947F6B" w:rsidRDefault="00CA6E5E" w:rsidP="009107A8">
            <w:pPr>
              <w:pStyle w:val="af1"/>
              <w:spacing w:after="0"/>
            </w:pPr>
            <w:r w:rsidRPr="00947F6B">
              <w:t>Итого</w:t>
            </w:r>
          </w:p>
        </w:tc>
        <w:tc>
          <w:tcPr>
            <w:tcW w:w="1841" w:type="dxa"/>
          </w:tcPr>
          <w:p w:rsidR="00CA6E5E" w:rsidRPr="00947F6B" w:rsidRDefault="00CA6E5E" w:rsidP="00CA6E5E">
            <w:pPr>
              <w:pStyle w:val="af1"/>
              <w:spacing w:after="0"/>
              <w:rPr>
                <w:sz w:val="22"/>
              </w:rPr>
            </w:pPr>
            <w:r w:rsidRPr="00947F6B">
              <w:rPr>
                <w:sz w:val="22"/>
              </w:rPr>
              <w:t>62,5</w:t>
            </w:r>
          </w:p>
        </w:tc>
        <w:tc>
          <w:tcPr>
            <w:tcW w:w="1700" w:type="dxa"/>
          </w:tcPr>
          <w:p w:rsidR="00CA6E5E" w:rsidRPr="00947F6B" w:rsidRDefault="00CA6E5E" w:rsidP="00CA6E5E">
            <w:pPr>
              <w:pStyle w:val="af1"/>
              <w:spacing w:after="0"/>
              <w:rPr>
                <w:sz w:val="22"/>
              </w:rPr>
            </w:pPr>
            <w:r w:rsidRPr="00947F6B">
              <w:rPr>
                <w:sz w:val="22"/>
              </w:rPr>
              <w:t>50.1</w:t>
            </w:r>
          </w:p>
        </w:tc>
        <w:tc>
          <w:tcPr>
            <w:tcW w:w="1984" w:type="dxa"/>
          </w:tcPr>
          <w:p w:rsidR="00CA6E5E" w:rsidRPr="00947F6B" w:rsidRDefault="00CA6E5E" w:rsidP="00CA6E5E">
            <w:pPr>
              <w:pStyle w:val="af1"/>
              <w:spacing w:after="0"/>
              <w:rPr>
                <w:sz w:val="22"/>
              </w:rPr>
            </w:pPr>
            <w:r w:rsidRPr="00947F6B">
              <w:rPr>
                <w:sz w:val="22"/>
              </w:rPr>
              <w:t>44,04</w:t>
            </w:r>
          </w:p>
        </w:tc>
        <w:tc>
          <w:tcPr>
            <w:tcW w:w="1588" w:type="dxa"/>
          </w:tcPr>
          <w:p w:rsidR="00CA6E5E" w:rsidRPr="00947F6B" w:rsidRDefault="00CA6E5E" w:rsidP="00CA6E5E">
            <w:pPr>
              <w:pStyle w:val="af1"/>
              <w:spacing w:after="0"/>
              <w:rPr>
                <w:sz w:val="22"/>
              </w:rPr>
            </w:pPr>
            <w:r w:rsidRPr="00947F6B">
              <w:rPr>
                <w:sz w:val="22"/>
              </w:rPr>
              <w:t>1.98</w:t>
            </w:r>
          </w:p>
        </w:tc>
      </w:tr>
    </w:tbl>
    <w:p w:rsidR="00407B36" w:rsidRPr="00947F6B" w:rsidRDefault="00407B36" w:rsidP="009107A8">
      <w:pPr>
        <w:pStyle w:val="Sweet"/>
        <w:rPr>
          <w:sz w:val="24"/>
          <w:szCs w:val="24"/>
        </w:rPr>
      </w:pPr>
    </w:p>
    <w:p w:rsidR="008F557A" w:rsidRPr="00947F6B" w:rsidRDefault="001516D7" w:rsidP="009107A8">
      <w:pPr>
        <w:pStyle w:val="Sweet"/>
        <w:rPr>
          <w:sz w:val="24"/>
          <w:szCs w:val="24"/>
        </w:rPr>
      </w:pPr>
      <w:r w:rsidRPr="00947F6B">
        <w:rPr>
          <w:sz w:val="24"/>
          <w:szCs w:val="24"/>
        </w:rPr>
        <w:t xml:space="preserve">Краткая характеристика существующих автодорог приведена в таблице </w:t>
      </w:r>
      <w:r w:rsidR="009260DF" w:rsidRPr="00947F6B">
        <w:rPr>
          <w:sz w:val="24"/>
          <w:szCs w:val="24"/>
        </w:rPr>
        <w:t>6</w:t>
      </w:r>
      <w:r w:rsidR="008F557A" w:rsidRPr="00947F6B">
        <w:rPr>
          <w:sz w:val="24"/>
          <w:szCs w:val="24"/>
        </w:rPr>
        <w:t>.</w:t>
      </w:r>
    </w:p>
    <w:p w:rsidR="00407B36" w:rsidRPr="00947F6B" w:rsidRDefault="00407B36" w:rsidP="009107A8">
      <w:pPr>
        <w:pStyle w:val="Sweet"/>
        <w:rPr>
          <w:sz w:val="24"/>
          <w:szCs w:val="24"/>
        </w:rPr>
      </w:pPr>
    </w:p>
    <w:p w:rsidR="001516D7" w:rsidRPr="00947F6B" w:rsidRDefault="009260DF" w:rsidP="009107A8">
      <w:pPr>
        <w:pStyle w:val="Sweet"/>
        <w:ind w:firstLine="0"/>
        <w:rPr>
          <w:sz w:val="24"/>
          <w:szCs w:val="24"/>
        </w:rPr>
      </w:pPr>
      <w:r w:rsidRPr="00947F6B">
        <w:rPr>
          <w:bCs/>
          <w:sz w:val="24"/>
          <w:szCs w:val="24"/>
        </w:rPr>
        <w:t xml:space="preserve">Таблица 6 </w:t>
      </w:r>
      <w:r w:rsidR="008F557A" w:rsidRPr="00947F6B">
        <w:rPr>
          <w:bCs/>
          <w:sz w:val="24"/>
          <w:szCs w:val="24"/>
        </w:rPr>
        <w:t>- Краткая характеристика существующих автодорог</w:t>
      </w:r>
      <w:r w:rsidR="001516D7" w:rsidRPr="00947F6B">
        <w:rPr>
          <w:bCs/>
          <w:sz w:val="24"/>
          <w:szCs w:val="24"/>
        </w:rPr>
        <w:t xml:space="preserve"> </w:t>
      </w:r>
      <w:r w:rsidR="00203D9D" w:rsidRPr="00947F6B">
        <w:rPr>
          <w:bCs/>
          <w:sz w:val="24"/>
          <w:szCs w:val="24"/>
        </w:rPr>
        <w:t>Мысковского городского округа</w:t>
      </w:r>
      <w:r w:rsidR="001516D7" w:rsidRPr="00947F6B">
        <w:rPr>
          <w:bCs/>
          <w:sz w:val="24"/>
          <w:szCs w:val="24"/>
        </w:rPr>
        <w:t xml:space="preserve">  </w:t>
      </w:r>
    </w:p>
    <w:tbl>
      <w:tblPr>
        <w:tblStyle w:val="Sweet3"/>
        <w:tblW w:w="9432" w:type="dxa"/>
        <w:tblInd w:w="108" w:type="dxa"/>
        <w:tblLayout w:type="fixed"/>
        <w:tblLook w:val="01E0" w:firstRow="1" w:lastRow="1" w:firstColumn="1" w:lastColumn="1" w:noHBand="0" w:noVBand="0"/>
      </w:tblPr>
      <w:tblGrid>
        <w:gridCol w:w="567"/>
        <w:gridCol w:w="1701"/>
        <w:gridCol w:w="1276"/>
        <w:gridCol w:w="1418"/>
        <w:gridCol w:w="1559"/>
        <w:gridCol w:w="1276"/>
        <w:gridCol w:w="1635"/>
      </w:tblGrid>
      <w:tr w:rsidR="00947F6B" w:rsidRPr="00947F6B" w:rsidTr="00165881">
        <w:trPr>
          <w:trHeight w:val="210"/>
        </w:trPr>
        <w:tc>
          <w:tcPr>
            <w:tcW w:w="567" w:type="dxa"/>
            <w:vMerge w:val="restart"/>
          </w:tcPr>
          <w:p w:rsidR="001516D7" w:rsidRPr="00947F6B" w:rsidRDefault="001516D7" w:rsidP="009107A8">
            <w:pPr>
              <w:pStyle w:val="af1"/>
              <w:spacing w:after="0"/>
              <w:rPr>
                <w:bCs/>
              </w:rPr>
            </w:pPr>
            <w:r w:rsidRPr="00947F6B">
              <w:rPr>
                <w:bCs/>
              </w:rPr>
              <w:t>№</w:t>
            </w:r>
          </w:p>
          <w:p w:rsidR="001516D7" w:rsidRPr="00947F6B" w:rsidRDefault="001516D7" w:rsidP="009107A8">
            <w:pPr>
              <w:pStyle w:val="af1"/>
              <w:spacing w:after="0"/>
              <w:rPr>
                <w:bCs/>
              </w:rPr>
            </w:pPr>
            <w:r w:rsidRPr="00947F6B">
              <w:rPr>
                <w:bCs/>
              </w:rPr>
              <w:t>п/п</w:t>
            </w:r>
          </w:p>
          <w:p w:rsidR="001516D7" w:rsidRPr="00947F6B" w:rsidRDefault="001516D7" w:rsidP="009107A8">
            <w:pPr>
              <w:pStyle w:val="af1"/>
              <w:spacing w:after="0"/>
              <w:rPr>
                <w:bCs/>
              </w:rPr>
            </w:pPr>
          </w:p>
        </w:tc>
        <w:tc>
          <w:tcPr>
            <w:tcW w:w="1701" w:type="dxa"/>
            <w:vMerge w:val="restart"/>
          </w:tcPr>
          <w:p w:rsidR="001516D7" w:rsidRPr="00947F6B" w:rsidRDefault="001516D7" w:rsidP="00165881">
            <w:pPr>
              <w:pStyle w:val="af1"/>
              <w:spacing w:after="0"/>
              <w:ind w:hanging="141"/>
              <w:rPr>
                <w:bCs/>
              </w:rPr>
            </w:pPr>
            <w:r w:rsidRPr="00947F6B">
              <w:rPr>
                <w:bCs/>
              </w:rPr>
              <w:t>Наименование</w:t>
            </w:r>
          </w:p>
          <w:p w:rsidR="001516D7" w:rsidRPr="00947F6B" w:rsidRDefault="001516D7" w:rsidP="00165881">
            <w:pPr>
              <w:pStyle w:val="af1"/>
              <w:spacing w:after="0"/>
              <w:ind w:hanging="141"/>
              <w:rPr>
                <w:bCs/>
              </w:rPr>
            </w:pPr>
            <w:r w:rsidRPr="00947F6B">
              <w:rPr>
                <w:bCs/>
              </w:rPr>
              <w:t>дорог</w:t>
            </w:r>
          </w:p>
        </w:tc>
        <w:tc>
          <w:tcPr>
            <w:tcW w:w="1276" w:type="dxa"/>
            <w:vMerge w:val="restart"/>
          </w:tcPr>
          <w:p w:rsidR="001516D7" w:rsidRPr="00947F6B" w:rsidRDefault="001516D7" w:rsidP="009D197D">
            <w:pPr>
              <w:pStyle w:val="af1"/>
              <w:spacing w:after="0"/>
              <w:jc w:val="left"/>
              <w:rPr>
                <w:bCs/>
              </w:rPr>
            </w:pPr>
            <w:r w:rsidRPr="00947F6B">
              <w:rPr>
                <w:bCs/>
              </w:rPr>
              <w:t>Категория</w:t>
            </w:r>
          </w:p>
        </w:tc>
        <w:tc>
          <w:tcPr>
            <w:tcW w:w="1418" w:type="dxa"/>
            <w:vMerge w:val="restart"/>
          </w:tcPr>
          <w:p w:rsidR="001516D7" w:rsidRPr="00947F6B" w:rsidRDefault="001516D7" w:rsidP="00165881">
            <w:pPr>
              <w:pStyle w:val="af1"/>
              <w:spacing w:after="0"/>
              <w:ind w:hanging="108"/>
              <w:rPr>
                <w:bCs/>
              </w:rPr>
            </w:pPr>
            <w:r w:rsidRPr="00947F6B">
              <w:rPr>
                <w:bCs/>
              </w:rPr>
              <w:t>Протяжен-</w:t>
            </w:r>
          </w:p>
          <w:p w:rsidR="001516D7" w:rsidRPr="00947F6B" w:rsidRDefault="001516D7" w:rsidP="00165881">
            <w:pPr>
              <w:pStyle w:val="af1"/>
              <w:spacing w:after="0"/>
              <w:ind w:hanging="108"/>
              <w:rPr>
                <w:bCs/>
              </w:rPr>
            </w:pPr>
            <w:r w:rsidRPr="00947F6B">
              <w:rPr>
                <w:bCs/>
              </w:rPr>
              <w:t>ность,</w:t>
            </w:r>
          </w:p>
          <w:p w:rsidR="001516D7" w:rsidRPr="00947F6B" w:rsidRDefault="001516D7" w:rsidP="00165881">
            <w:pPr>
              <w:pStyle w:val="af1"/>
              <w:spacing w:after="0"/>
              <w:ind w:hanging="108"/>
              <w:rPr>
                <w:bCs/>
              </w:rPr>
            </w:pPr>
            <w:r w:rsidRPr="00947F6B">
              <w:rPr>
                <w:bCs/>
              </w:rPr>
              <w:t>км</w:t>
            </w:r>
          </w:p>
        </w:tc>
        <w:tc>
          <w:tcPr>
            <w:tcW w:w="4470" w:type="dxa"/>
            <w:gridSpan w:val="3"/>
          </w:tcPr>
          <w:p w:rsidR="001516D7" w:rsidRPr="00947F6B" w:rsidRDefault="001516D7" w:rsidP="009107A8">
            <w:pPr>
              <w:pStyle w:val="af1"/>
              <w:spacing w:after="0"/>
              <w:rPr>
                <w:bCs/>
              </w:rPr>
            </w:pPr>
            <w:r w:rsidRPr="00947F6B">
              <w:rPr>
                <w:bCs/>
              </w:rPr>
              <w:t>В том числе по типам покрытия</w:t>
            </w:r>
          </w:p>
        </w:tc>
      </w:tr>
      <w:tr w:rsidR="00947F6B" w:rsidRPr="00947F6B" w:rsidTr="009D197D">
        <w:trPr>
          <w:trHeight w:val="1016"/>
        </w:trPr>
        <w:tc>
          <w:tcPr>
            <w:tcW w:w="567" w:type="dxa"/>
            <w:vMerge/>
          </w:tcPr>
          <w:p w:rsidR="001516D7" w:rsidRPr="00947F6B" w:rsidRDefault="001516D7" w:rsidP="009107A8">
            <w:pPr>
              <w:pStyle w:val="af1"/>
              <w:spacing w:after="0"/>
              <w:rPr>
                <w:bCs/>
              </w:rPr>
            </w:pPr>
          </w:p>
        </w:tc>
        <w:tc>
          <w:tcPr>
            <w:tcW w:w="1701" w:type="dxa"/>
            <w:vMerge/>
          </w:tcPr>
          <w:p w:rsidR="001516D7" w:rsidRPr="00947F6B" w:rsidRDefault="001516D7" w:rsidP="009107A8">
            <w:pPr>
              <w:pStyle w:val="af1"/>
              <w:spacing w:after="0"/>
              <w:rPr>
                <w:bCs/>
              </w:rPr>
            </w:pPr>
          </w:p>
        </w:tc>
        <w:tc>
          <w:tcPr>
            <w:tcW w:w="1276" w:type="dxa"/>
            <w:vMerge/>
          </w:tcPr>
          <w:p w:rsidR="001516D7" w:rsidRPr="00947F6B" w:rsidRDefault="001516D7" w:rsidP="009107A8">
            <w:pPr>
              <w:pStyle w:val="af1"/>
              <w:spacing w:after="0"/>
              <w:rPr>
                <w:bCs/>
              </w:rPr>
            </w:pPr>
          </w:p>
        </w:tc>
        <w:tc>
          <w:tcPr>
            <w:tcW w:w="1418" w:type="dxa"/>
            <w:vMerge/>
          </w:tcPr>
          <w:p w:rsidR="001516D7" w:rsidRPr="00947F6B" w:rsidRDefault="001516D7" w:rsidP="009107A8">
            <w:pPr>
              <w:pStyle w:val="af1"/>
              <w:spacing w:after="0"/>
              <w:rPr>
                <w:bCs/>
              </w:rPr>
            </w:pPr>
          </w:p>
        </w:tc>
        <w:tc>
          <w:tcPr>
            <w:tcW w:w="1559" w:type="dxa"/>
          </w:tcPr>
          <w:p w:rsidR="001516D7" w:rsidRPr="00947F6B" w:rsidRDefault="00165881" w:rsidP="00165881">
            <w:pPr>
              <w:pStyle w:val="af1"/>
              <w:spacing w:after="0"/>
              <w:ind w:hanging="142"/>
              <w:rPr>
                <w:bCs/>
              </w:rPr>
            </w:pPr>
            <w:r>
              <w:rPr>
                <w:bCs/>
              </w:rPr>
              <w:t>Капиталь</w:t>
            </w:r>
            <w:r w:rsidR="001516D7" w:rsidRPr="00947F6B">
              <w:rPr>
                <w:bCs/>
              </w:rPr>
              <w:t>ный</w:t>
            </w:r>
          </w:p>
          <w:p w:rsidR="001516D7" w:rsidRPr="00947F6B" w:rsidRDefault="001516D7" w:rsidP="00165881">
            <w:pPr>
              <w:pStyle w:val="af1"/>
              <w:spacing w:after="0"/>
              <w:ind w:hanging="142"/>
              <w:rPr>
                <w:bCs/>
              </w:rPr>
            </w:pPr>
            <w:r w:rsidRPr="00947F6B">
              <w:rPr>
                <w:bCs/>
              </w:rPr>
              <w:t>асфальт</w:t>
            </w:r>
          </w:p>
          <w:p w:rsidR="001516D7" w:rsidRPr="00947F6B" w:rsidRDefault="001516D7" w:rsidP="00165881">
            <w:pPr>
              <w:pStyle w:val="af1"/>
              <w:spacing w:after="0"/>
              <w:ind w:hanging="142"/>
              <w:rPr>
                <w:bCs/>
              </w:rPr>
            </w:pPr>
            <w:r w:rsidRPr="00947F6B">
              <w:rPr>
                <w:bCs/>
              </w:rPr>
              <w:t>бетон</w:t>
            </w:r>
          </w:p>
        </w:tc>
        <w:tc>
          <w:tcPr>
            <w:tcW w:w="1276" w:type="dxa"/>
          </w:tcPr>
          <w:p w:rsidR="001516D7" w:rsidRPr="00947F6B" w:rsidRDefault="001516D7" w:rsidP="009107A8">
            <w:pPr>
              <w:pStyle w:val="af1"/>
              <w:spacing w:after="0"/>
              <w:rPr>
                <w:bCs/>
              </w:rPr>
            </w:pPr>
            <w:r w:rsidRPr="00947F6B">
              <w:rPr>
                <w:bCs/>
              </w:rPr>
              <w:t>Облегчен-</w:t>
            </w:r>
          </w:p>
          <w:p w:rsidR="001516D7" w:rsidRPr="00947F6B" w:rsidRDefault="001516D7" w:rsidP="009107A8">
            <w:pPr>
              <w:pStyle w:val="af1"/>
              <w:spacing w:after="0"/>
              <w:rPr>
                <w:bCs/>
              </w:rPr>
            </w:pPr>
            <w:r w:rsidRPr="00947F6B">
              <w:rPr>
                <w:bCs/>
              </w:rPr>
              <w:t>ный</w:t>
            </w:r>
          </w:p>
          <w:p w:rsidR="001516D7" w:rsidRPr="00947F6B" w:rsidRDefault="001516D7" w:rsidP="009107A8">
            <w:pPr>
              <w:pStyle w:val="af1"/>
              <w:spacing w:after="0"/>
              <w:rPr>
                <w:bCs/>
              </w:rPr>
            </w:pPr>
          </w:p>
        </w:tc>
        <w:tc>
          <w:tcPr>
            <w:tcW w:w="1635" w:type="dxa"/>
          </w:tcPr>
          <w:p w:rsidR="001516D7" w:rsidRPr="00947F6B" w:rsidRDefault="001516D7" w:rsidP="009107A8">
            <w:pPr>
              <w:pStyle w:val="af1"/>
              <w:spacing w:after="0"/>
              <w:rPr>
                <w:bCs/>
              </w:rPr>
            </w:pPr>
            <w:r w:rsidRPr="00947F6B">
              <w:rPr>
                <w:bCs/>
              </w:rPr>
              <w:t>Переходного типа-</w:t>
            </w:r>
          </w:p>
          <w:p w:rsidR="001516D7" w:rsidRPr="00947F6B" w:rsidRDefault="001516D7" w:rsidP="009107A8">
            <w:pPr>
              <w:pStyle w:val="af1"/>
              <w:spacing w:after="0"/>
              <w:rPr>
                <w:bCs/>
              </w:rPr>
            </w:pPr>
            <w:r w:rsidRPr="00947F6B">
              <w:rPr>
                <w:bCs/>
              </w:rPr>
              <w:t>гравийный</w:t>
            </w:r>
          </w:p>
        </w:tc>
      </w:tr>
      <w:tr w:rsidR="00947F6B" w:rsidRPr="00947F6B" w:rsidTr="00165881">
        <w:tc>
          <w:tcPr>
            <w:tcW w:w="567" w:type="dxa"/>
          </w:tcPr>
          <w:p w:rsidR="001516D7" w:rsidRPr="00947F6B" w:rsidRDefault="001516D7" w:rsidP="009107A8">
            <w:pPr>
              <w:pStyle w:val="af1"/>
              <w:spacing w:after="0"/>
              <w:rPr>
                <w:bCs/>
              </w:rPr>
            </w:pPr>
            <w:r w:rsidRPr="00947F6B">
              <w:rPr>
                <w:bCs/>
              </w:rPr>
              <w:t>1</w:t>
            </w:r>
            <w:r w:rsidR="00E47C45" w:rsidRPr="00947F6B">
              <w:rPr>
                <w:bCs/>
              </w:rPr>
              <w:t>.</w:t>
            </w:r>
          </w:p>
        </w:tc>
        <w:tc>
          <w:tcPr>
            <w:tcW w:w="1701" w:type="dxa"/>
          </w:tcPr>
          <w:p w:rsidR="001516D7" w:rsidRPr="00947F6B" w:rsidRDefault="001516D7" w:rsidP="009107A8">
            <w:pPr>
              <w:pStyle w:val="af1"/>
              <w:spacing w:after="0"/>
            </w:pPr>
            <w:r w:rsidRPr="00947F6B">
              <w:t>Кемерово-</w:t>
            </w:r>
          </w:p>
          <w:p w:rsidR="001516D7" w:rsidRPr="00947F6B" w:rsidRDefault="001516D7" w:rsidP="009107A8">
            <w:pPr>
              <w:pStyle w:val="af1"/>
              <w:spacing w:after="0"/>
            </w:pPr>
            <w:r w:rsidRPr="00947F6B">
              <w:t>Новокузнецк-</w:t>
            </w:r>
          </w:p>
          <w:p w:rsidR="001516D7" w:rsidRPr="00947F6B" w:rsidRDefault="001516D7" w:rsidP="009107A8">
            <w:pPr>
              <w:pStyle w:val="af1"/>
              <w:spacing w:after="0"/>
            </w:pPr>
            <w:r w:rsidRPr="00947F6B">
              <w:t>Междуреченск</w:t>
            </w:r>
          </w:p>
        </w:tc>
        <w:tc>
          <w:tcPr>
            <w:tcW w:w="1276" w:type="dxa"/>
          </w:tcPr>
          <w:p w:rsidR="001516D7" w:rsidRPr="00947F6B" w:rsidRDefault="001516D7" w:rsidP="009107A8">
            <w:pPr>
              <w:pStyle w:val="af1"/>
              <w:spacing w:after="0"/>
            </w:pPr>
            <w:r w:rsidRPr="00947F6B">
              <w:t>ΙΙ</w:t>
            </w:r>
          </w:p>
        </w:tc>
        <w:tc>
          <w:tcPr>
            <w:tcW w:w="1418" w:type="dxa"/>
          </w:tcPr>
          <w:p w:rsidR="001516D7" w:rsidRPr="00947F6B" w:rsidRDefault="004D0D31" w:rsidP="009107A8">
            <w:pPr>
              <w:pStyle w:val="af1"/>
              <w:spacing w:after="0"/>
            </w:pPr>
            <w:r w:rsidRPr="00947F6B">
              <w:t>268</w:t>
            </w:r>
          </w:p>
        </w:tc>
        <w:tc>
          <w:tcPr>
            <w:tcW w:w="1559" w:type="dxa"/>
          </w:tcPr>
          <w:p w:rsidR="001516D7" w:rsidRPr="00947F6B" w:rsidRDefault="004D0D31" w:rsidP="009107A8">
            <w:pPr>
              <w:pStyle w:val="af1"/>
              <w:spacing w:after="0"/>
            </w:pPr>
            <w:r w:rsidRPr="00947F6B">
              <w:t>268</w:t>
            </w:r>
          </w:p>
        </w:tc>
        <w:tc>
          <w:tcPr>
            <w:tcW w:w="1276" w:type="dxa"/>
          </w:tcPr>
          <w:p w:rsidR="001516D7" w:rsidRPr="00947F6B" w:rsidRDefault="001516D7" w:rsidP="009107A8">
            <w:pPr>
              <w:pStyle w:val="af1"/>
              <w:spacing w:after="0"/>
            </w:pPr>
            <w:r w:rsidRPr="00947F6B">
              <w:t>-</w:t>
            </w:r>
          </w:p>
        </w:tc>
        <w:tc>
          <w:tcPr>
            <w:tcW w:w="1635" w:type="dxa"/>
          </w:tcPr>
          <w:p w:rsidR="001516D7" w:rsidRPr="00947F6B" w:rsidRDefault="001516D7" w:rsidP="009107A8">
            <w:pPr>
              <w:pStyle w:val="af1"/>
              <w:spacing w:after="0"/>
            </w:pPr>
            <w:r w:rsidRPr="00947F6B">
              <w:t>-</w:t>
            </w:r>
          </w:p>
        </w:tc>
      </w:tr>
      <w:tr w:rsidR="001516D7" w:rsidRPr="00947F6B" w:rsidTr="00165881">
        <w:tc>
          <w:tcPr>
            <w:tcW w:w="567" w:type="dxa"/>
          </w:tcPr>
          <w:p w:rsidR="001516D7" w:rsidRPr="00947F6B" w:rsidRDefault="001516D7" w:rsidP="009107A8">
            <w:pPr>
              <w:pStyle w:val="af1"/>
              <w:spacing w:after="0"/>
              <w:rPr>
                <w:bCs/>
              </w:rPr>
            </w:pPr>
            <w:r w:rsidRPr="00947F6B">
              <w:rPr>
                <w:bCs/>
              </w:rPr>
              <w:t>2</w:t>
            </w:r>
            <w:r w:rsidR="00E47C45" w:rsidRPr="00947F6B">
              <w:rPr>
                <w:bCs/>
              </w:rPr>
              <w:t>.</w:t>
            </w:r>
          </w:p>
        </w:tc>
        <w:tc>
          <w:tcPr>
            <w:tcW w:w="1701" w:type="dxa"/>
          </w:tcPr>
          <w:p w:rsidR="001516D7" w:rsidRPr="00947F6B" w:rsidRDefault="001516D7" w:rsidP="009107A8">
            <w:pPr>
              <w:pStyle w:val="af1"/>
              <w:spacing w:after="0"/>
            </w:pPr>
            <w:r w:rsidRPr="00947F6B">
              <w:t>Мыски-</w:t>
            </w:r>
          </w:p>
          <w:p w:rsidR="001516D7" w:rsidRPr="00947F6B" w:rsidRDefault="001516D7" w:rsidP="009107A8">
            <w:pPr>
              <w:pStyle w:val="af1"/>
              <w:spacing w:after="0"/>
            </w:pPr>
            <w:r w:rsidRPr="00947F6B">
              <w:t>Чувашка</w:t>
            </w:r>
          </w:p>
        </w:tc>
        <w:tc>
          <w:tcPr>
            <w:tcW w:w="1276" w:type="dxa"/>
          </w:tcPr>
          <w:p w:rsidR="001516D7" w:rsidRPr="00947F6B" w:rsidRDefault="001516D7" w:rsidP="009107A8">
            <w:pPr>
              <w:pStyle w:val="af1"/>
              <w:spacing w:after="0"/>
            </w:pPr>
            <w:r w:rsidRPr="00947F6B">
              <w:t>V</w:t>
            </w:r>
          </w:p>
        </w:tc>
        <w:tc>
          <w:tcPr>
            <w:tcW w:w="1418" w:type="dxa"/>
          </w:tcPr>
          <w:p w:rsidR="001516D7" w:rsidRPr="00947F6B" w:rsidRDefault="004D0D31" w:rsidP="009107A8">
            <w:pPr>
              <w:pStyle w:val="af1"/>
              <w:spacing w:after="0"/>
            </w:pPr>
            <w:r w:rsidRPr="00947F6B">
              <w:t>18</w:t>
            </w:r>
          </w:p>
        </w:tc>
        <w:tc>
          <w:tcPr>
            <w:tcW w:w="1559" w:type="dxa"/>
          </w:tcPr>
          <w:p w:rsidR="001516D7" w:rsidRPr="00947F6B" w:rsidRDefault="00C12EF8" w:rsidP="009107A8">
            <w:pPr>
              <w:pStyle w:val="af1"/>
              <w:spacing w:after="0"/>
            </w:pPr>
            <w:r w:rsidRPr="00947F6B">
              <w:t>18</w:t>
            </w:r>
          </w:p>
        </w:tc>
        <w:tc>
          <w:tcPr>
            <w:tcW w:w="1276" w:type="dxa"/>
          </w:tcPr>
          <w:p w:rsidR="001516D7" w:rsidRPr="00947F6B" w:rsidRDefault="001516D7" w:rsidP="009107A8">
            <w:pPr>
              <w:pStyle w:val="af1"/>
              <w:spacing w:after="0"/>
            </w:pPr>
            <w:r w:rsidRPr="00947F6B">
              <w:t>-</w:t>
            </w:r>
          </w:p>
        </w:tc>
        <w:tc>
          <w:tcPr>
            <w:tcW w:w="1635" w:type="dxa"/>
          </w:tcPr>
          <w:p w:rsidR="001516D7" w:rsidRPr="00947F6B" w:rsidRDefault="004D0D31" w:rsidP="009107A8">
            <w:pPr>
              <w:pStyle w:val="af1"/>
              <w:spacing w:after="0"/>
            </w:pPr>
            <w:r w:rsidRPr="00947F6B">
              <w:t>-</w:t>
            </w:r>
          </w:p>
        </w:tc>
      </w:tr>
    </w:tbl>
    <w:p w:rsidR="001516D7" w:rsidRPr="00947F6B" w:rsidRDefault="001516D7" w:rsidP="009107A8">
      <w:pPr>
        <w:widowControl w:val="0"/>
        <w:spacing w:after="0" w:line="240" w:lineRule="auto"/>
        <w:ind w:firstLine="708"/>
        <w:jc w:val="both"/>
        <w:rPr>
          <w:rFonts w:ascii="Times New Roman" w:hAnsi="Times New Roman" w:cs="Times New Roman"/>
          <w:sz w:val="24"/>
          <w:szCs w:val="24"/>
        </w:rPr>
      </w:pPr>
    </w:p>
    <w:p w:rsidR="00463A14" w:rsidRPr="00947F6B" w:rsidRDefault="00463A14" w:rsidP="009107A8">
      <w:pPr>
        <w:pStyle w:val="Sweet"/>
        <w:rPr>
          <w:sz w:val="24"/>
          <w:szCs w:val="24"/>
        </w:rPr>
      </w:pPr>
      <w:r w:rsidRPr="00947F6B">
        <w:rPr>
          <w:sz w:val="24"/>
          <w:szCs w:val="24"/>
        </w:rPr>
        <w:t xml:space="preserve">По данным таблицы </w:t>
      </w:r>
      <w:r w:rsidR="009260DF" w:rsidRPr="00947F6B">
        <w:rPr>
          <w:sz w:val="24"/>
          <w:szCs w:val="24"/>
        </w:rPr>
        <w:t>5</w:t>
      </w:r>
      <w:r w:rsidRPr="00947F6B">
        <w:rPr>
          <w:sz w:val="24"/>
          <w:szCs w:val="24"/>
        </w:rPr>
        <w:t xml:space="preserve"> уровень благоустройства улично-дорожной сети низок. Плотность улично-дорожной сети – удовлетворительная.</w:t>
      </w:r>
    </w:p>
    <w:p w:rsidR="00463A14" w:rsidRPr="00947F6B" w:rsidRDefault="00463A14" w:rsidP="009107A8">
      <w:pPr>
        <w:pStyle w:val="Sweet"/>
        <w:rPr>
          <w:sz w:val="24"/>
          <w:szCs w:val="24"/>
        </w:rPr>
      </w:pPr>
      <w:r w:rsidRPr="00947F6B">
        <w:rPr>
          <w:sz w:val="24"/>
          <w:szCs w:val="24"/>
        </w:rPr>
        <w:t>Основными транспортными магистралями города в настоящее время являются:</w:t>
      </w:r>
    </w:p>
    <w:p w:rsidR="00463A14" w:rsidRPr="00947F6B" w:rsidRDefault="00410775" w:rsidP="009107A8">
      <w:pPr>
        <w:pStyle w:val="Sweet"/>
        <w:rPr>
          <w:sz w:val="24"/>
          <w:szCs w:val="24"/>
        </w:rPr>
      </w:pPr>
      <w:r w:rsidRPr="00947F6B">
        <w:rPr>
          <w:sz w:val="24"/>
          <w:szCs w:val="24"/>
        </w:rPr>
        <w:t>1. Участок автодороги</w:t>
      </w:r>
      <w:r w:rsidR="00463A14" w:rsidRPr="00947F6B">
        <w:rPr>
          <w:sz w:val="24"/>
          <w:szCs w:val="24"/>
        </w:rPr>
        <w:t xml:space="preserve"> областного значения Кемерово–Новокузнецк–Междуреченск, проходящий по селитебной территории всех районов города (Центрального, Ключевого, Притомского), связывающий улично-дорожную районов города в единую улично-дорожную сеть. На всем протяжении автодорога имеет асфальтобетонное покрытие.</w:t>
      </w:r>
    </w:p>
    <w:p w:rsidR="00463A14" w:rsidRPr="00947F6B" w:rsidRDefault="00463A14" w:rsidP="009107A8">
      <w:pPr>
        <w:pStyle w:val="Sweet"/>
        <w:rPr>
          <w:sz w:val="24"/>
          <w:szCs w:val="24"/>
        </w:rPr>
      </w:pPr>
      <w:r w:rsidRPr="00947F6B">
        <w:rPr>
          <w:sz w:val="24"/>
          <w:szCs w:val="24"/>
        </w:rPr>
        <w:t>В восточной горловине ст. Томусинская и в районе ОП. Км 50 (пос. Карчит) автодо</w:t>
      </w:r>
      <w:r w:rsidR="00465CE2" w:rsidRPr="00947F6B">
        <w:rPr>
          <w:sz w:val="24"/>
          <w:szCs w:val="24"/>
        </w:rPr>
        <w:t>рога пересекают магистральные железнодорожные</w:t>
      </w:r>
      <w:r w:rsidRPr="00947F6B">
        <w:rPr>
          <w:sz w:val="24"/>
          <w:szCs w:val="24"/>
        </w:rPr>
        <w:t xml:space="preserve"> пути ОАО «РЖД» (филиал «Западно-Сибирской ж/д»). Пересечение выполнено в разных уровнях.</w:t>
      </w:r>
    </w:p>
    <w:p w:rsidR="00463A14" w:rsidRPr="00947F6B" w:rsidRDefault="00463A14" w:rsidP="009107A8">
      <w:pPr>
        <w:pStyle w:val="Sweet"/>
        <w:rPr>
          <w:sz w:val="24"/>
          <w:szCs w:val="24"/>
        </w:rPr>
      </w:pPr>
      <w:r w:rsidRPr="00947F6B">
        <w:rPr>
          <w:sz w:val="24"/>
          <w:szCs w:val="24"/>
        </w:rPr>
        <w:t>В восточной части города, на пересечении</w:t>
      </w:r>
      <w:r w:rsidR="007236CC" w:rsidRPr="00947F6B">
        <w:rPr>
          <w:sz w:val="24"/>
          <w:szCs w:val="24"/>
        </w:rPr>
        <w:t xml:space="preserve"> автомобильной дороги и</w:t>
      </w:r>
      <w:r w:rsidRPr="00947F6B">
        <w:rPr>
          <w:sz w:val="24"/>
          <w:szCs w:val="24"/>
        </w:rPr>
        <w:t xml:space="preserve"> р. Мрас-Су существует автодорожный мост. Длина моста 200м., схема- 3х66, расчетная нагрузка Н -13, НГ- 60, ширина проезда - </w:t>
      </w:r>
      <w:smartTag w:uri="urn:schemas-microsoft-com:office:smarttags" w:element="metricconverter">
        <w:smartTagPr>
          <w:attr w:name="ProductID" w:val="6 м"/>
        </w:smartTagPr>
        <w:r w:rsidRPr="00947F6B">
          <w:rPr>
            <w:sz w:val="24"/>
            <w:szCs w:val="24"/>
          </w:rPr>
          <w:t>6 м</w:t>
        </w:r>
      </w:smartTag>
      <w:r w:rsidRPr="00947F6B">
        <w:rPr>
          <w:sz w:val="24"/>
          <w:szCs w:val="24"/>
        </w:rPr>
        <w:t>.</w:t>
      </w:r>
    </w:p>
    <w:p w:rsidR="00463A14" w:rsidRPr="00947F6B" w:rsidRDefault="00463A14" w:rsidP="009107A8">
      <w:pPr>
        <w:pStyle w:val="Sweet"/>
        <w:rPr>
          <w:sz w:val="24"/>
          <w:szCs w:val="24"/>
        </w:rPr>
      </w:pPr>
      <w:r w:rsidRPr="00947F6B">
        <w:rPr>
          <w:sz w:val="24"/>
          <w:szCs w:val="24"/>
        </w:rPr>
        <w:t xml:space="preserve">Требуется реконструкция моста с целью увеличения грузоподъемности и пропускной способности моста, независимо от пропуска участка </w:t>
      </w:r>
      <w:r w:rsidR="0040610F" w:rsidRPr="00947F6B">
        <w:rPr>
          <w:sz w:val="24"/>
          <w:szCs w:val="24"/>
        </w:rPr>
        <w:t>автодороги</w:t>
      </w:r>
      <w:r w:rsidRPr="00947F6B">
        <w:rPr>
          <w:sz w:val="24"/>
          <w:szCs w:val="24"/>
        </w:rPr>
        <w:t xml:space="preserve"> Новокузнецк–Междуреченск по существующему положению или выноса ее за границы существующей постройки.</w:t>
      </w:r>
    </w:p>
    <w:p w:rsidR="001C74A4" w:rsidRPr="00947F6B" w:rsidRDefault="00463A14" w:rsidP="009107A8">
      <w:pPr>
        <w:pStyle w:val="Sweet"/>
        <w:rPr>
          <w:sz w:val="24"/>
          <w:szCs w:val="24"/>
        </w:rPr>
      </w:pPr>
      <w:r w:rsidRPr="00947F6B">
        <w:rPr>
          <w:sz w:val="24"/>
          <w:szCs w:val="24"/>
        </w:rPr>
        <w:t xml:space="preserve">2. Магистраль, проходящая по Центральному и Притомскому району имеет выход на участок </w:t>
      </w:r>
      <w:r w:rsidR="0040610F" w:rsidRPr="00947F6B">
        <w:rPr>
          <w:sz w:val="24"/>
          <w:szCs w:val="24"/>
        </w:rPr>
        <w:t>автодороги</w:t>
      </w:r>
      <w:r w:rsidRPr="00947F6B">
        <w:rPr>
          <w:sz w:val="24"/>
          <w:szCs w:val="24"/>
        </w:rPr>
        <w:t xml:space="preserve"> Новокузнецк–Междуреченск и далее на дорожную сеть Кузба</w:t>
      </w:r>
      <w:r w:rsidR="009260DF" w:rsidRPr="00947F6B">
        <w:rPr>
          <w:sz w:val="24"/>
          <w:szCs w:val="24"/>
        </w:rPr>
        <w:t>сса. Покрытие асфальтобетонное.</w:t>
      </w:r>
    </w:p>
    <w:p w:rsidR="009260DF" w:rsidRPr="00947F6B" w:rsidRDefault="009260DF" w:rsidP="009107A8">
      <w:pPr>
        <w:pStyle w:val="Sweet"/>
        <w:rPr>
          <w:sz w:val="24"/>
          <w:szCs w:val="24"/>
        </w:rPr>
      </w:pPr>
      <w:r w:rsidRPr="00947F6B">
        <w:rPr>
          <w:sz w:val="24"/>
          <w:szCs w:val="24"/>
        </w:rPr>
        <w:t>Характеристика улично-дорожной сети Мысковского городского округа представлена в таблице 7.</w:t>
      </w:r>
    </w:p>
    <w:p w:rsidR="00584DF7" w:rsidRPr="00947F6B" w:rsidRDefault="00584DF7" w:rsidP="009107A8">
      <w:pPr>
        <w:autoSpaceDE w:val="0"/>
        <w:autoSpaceDN w:val="0"/>
        <w:adjustRightInd w:val="0"/>
        <w:spacing w:after="0" w:line="240" w:lineRule="auto"/>
        <w:jc w:val="both"/>
        <w:rPr>
          <w:rFonts w:ascii="Times New Roman" w:hAnsi="Times New Roman" w:cs="Times New Roman"/>
          <w:sz w:val="24"/>
          <w:szCs w:val="24"/>
        </w:rPr>
      </w:pPr>
    </w:p>
    <w:p w:rsidR="001C74A4" w:rsidRPr="00947F6B" w:rsidRDefault="001C74A4" w:rsidP="009107A8">
      <w:pPr>
        <w:autoSpaceDE w:val="0"/>
        <w:autoSpaceDN w:val="0"/>
        <w:adjustRightInd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 Улично-дорожная сеть </w:t>
      </w:r>
      <w:r w:rsidR="00414035" w:rsidRPr="00947F6B">
        <w:rPr>
          <w:rFonts w:ascii="Times New Roman" w:hAnsi="Times New Roman" w:cs="Times New Roman"/>
          <w:sz w:val="24"/>
          <w:szCs w:val="24"/>
        </w:rPr>
        <w:t>Мысковского городского округа</w:t>
      </w:r>
    </w:p>
    <w:tbl>
      <w:tblPr>
        <w:tblW w:w="9376" w:type="dxa"/>
        <w:tblInd w:w="88" w:type="dxa"/>
        <w:tblLook w:val="0000" w:firstRow="0" w:lastRow="0" w:firstColumn="0" w:lastColumn="0" w:noHBand="0" w:noVBand="0"/>
      </w:tblPr>
      <w:tblGrid>
        <w:gridCol w:w="937"/>
        <w:gridCol w:w="6353"/>
        <w:gridCol w:w="2086"/>
      </w:tblGrid>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п/п</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D197D">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 улиц, переулков</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Протяженность, м</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62CAE" w:rsidRPr="00947F6B" w:rsidRDefault="009D197D" w:rsidP="009D1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862CAE" w:rsidRPr="00947F6B">
              <w:rPr>
                <w:rFonts w:ascii="Times New Roman" w:hAnsi="Times New Roman" w:cs="Times New Roman"/>
                <w:sz w:val="24"/>
                <w:szCs w:val="24"/>
              </w:rPr>
              <w:t>астный сектор микрорайона ТУ ЗЖБК</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Строителей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Революционная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Солнечный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Открытый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Правологовая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Братская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648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Гвардейская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Левологовая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Вьюжная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Алюминиевая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Поселковая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1074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Междуреченская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Гастелло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Высотная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555</w:t>
            </w:r>
          </w:p>
        </w:tc>
      </w:tr>
      <w:tr w:rsidR="00947F6B" w:rsidRPr="00947F6B" w:rsidTr="00696917">
        <w:trPr>
          <w:trHeight w:val="31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Проезд от Революционная, 21 до  Алюминиевая, 5</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52"/>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407B36" w:rsidP="00407B36">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w:t>
            </w:r>
            <w:r w:rsidR="00862CAE" w:rsidRPr="00947F6B">
              <w:rPr>
                <w:rFonts w:ascii="Times New Roman" w:hAnsi="Times New Roman" w:cs="Times New Roman"/>
                <w:sz w:val="24"/>
                <w:szCs w:val="24"/>
              </w:rPr>
              <w:t>р</w:t>
            </w:r>
            <w:r w:rsidRPr="00947F6B">
              <w:rPr>
                <w:rFonts w:ascii="Times New Roman" w:hAnsi="Times New Roman" w:cs="Times New Roman"/>
                <w:sz w:val="24"/>
                <w:szCs w:val="24"/>
              </w:rPr>
              <w:t>оезд</w:t>
            </w:r>
            <w:r w:rsidR="00862CAE" w:rsidRPr="00947F6B">
              <w:rPr>
                <w:rFonts w:ascii="Times New Roman" w:hAnsi="Times New Roman" w:cs="Times New Roman"/>
                <w:sz w:val="24"/>
                <w:szCs w:val="24"/>
              </w:rPr>
              <w:t xml:space="preserve"> от ул. Революционная до ул. Планировочная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Больничная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Узкоколейная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Лунная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Столярный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Веселая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Почтовая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Транспортная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Зеленогорская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Пограничная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1668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Красносельская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Полевая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Овражная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Цветочная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Узловой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до кладбище 1 района г. Мыски (Игоза)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41"/>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вдоль кладбище 1 района г. Мыски (Игоза)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24939</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Подобас</w:t>
            </w:r>
          </w:p>
        </w:tc>
      </w:tr>
      <w:tr w:rsidR="00947F6B" w:rsidRPr="00947F6B" w:rsidTr="00696917">
        <w:trPr>
          <w:trHeight w:val="33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Пролетарская (дорога центральн. усадьбы)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Дорожная от обл. дороги до ж/д переезда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 (от сельсовета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Береговая (от обл. дороги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Советская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Луговая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Школьный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Подобасская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Южная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Калинина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Спартака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Дружбы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418"/>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Пролетарская (дорога центральн. усадьбы)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Тружен</w:t>
            </w:r>
            <w:r w:rsidRPr="00947F6B">
              <w:rPr>
                <w:rFonts w:ascii="Times New Roman" w:hAnsi="Times New Roman" w:cs="Times New Roman"/>
                <w:sz w:val="24"/>
                <w:szCs w:val="24"/>
              </w:rPr>
              <w:t>н</w:t>
            </w:r>
            <w:r w:rsidR="00862CAE" w:rsidRPr="00947F6B">
              <w:rPr>
                <w:rFonts w:ascii="Times New Roman" w:hAnsi="Times New Roman" w:cs="Times New Roman"/>
                <w:sz w:val="24"/>
                <w:szCs w:val="24"/>
              </w:rPr>
              <w:t>иков</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Кооперативная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Алтайский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Весенний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Совхозная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Садовая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Гагарина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Шоссейная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 xml:space="preserve">Береговая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Проезд от ул. Южная до ул. Совхозной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Заречная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Дорожная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17555</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Пос.Берензас</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 к поселку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Береговая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Подгорная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Заречная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6200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w:t>
            </w:r>
            <w:r w:rsidR="00862CAE" w:rsidRPr="00947F6B">
              <w:rPr>
                <w:rFonts w:ascii="Times New Roman" w:hAnsi="Times New Roman" w:cs="Times New Roman"/>
                <w:bCs/>
                <w:sz w:val="24"/>
                <w:szCs w:val="24"/>
              </w:rPr>
              <w:t>айон ул. Пихтовая</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Набережная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767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Чкалова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1529</w:t>
            </w:r>
          </w:p>
        </w:tc>
      </w:tr>
      <w:tr w:rsidR="00947F6B" w:rsidRPr="00947F6B" w:rsidTr="00696917">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Первомайская (от ул. Кузбасская до конца ул.)</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1450</w:t>
            </w:r>
          </w:p>
        </w:tc>
      </w:tr>
      <w:tr w:rsidR="00947F6B" w:rsidRPr="00947F6B" w:rsidTr="00696917">
        <w:trPr>
          <w:trHeight w:val="284"/>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68</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Горького(от ул. Кузбасская до конца ул.)</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Родниковая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517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Логовая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Пихтовая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Седова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Новоселов</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Красноармейская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Кирпичный - 1</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 xml:space="preserve">Кирпичный - 2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Целинный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Кедровская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Кардонный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Николаевский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Степана </w:t>
            </w:r>
            <w:r w:rsidR="00862CAE" w:rsidRPr="00947F6B">
              <w:rPr>
                <w:rFonts w:ascii="Times New Roman" w:hAnsi="Times New Roman" w:cs="Times New Roman"/>
                <w:sz w:val="24"/>
                <w:szCs w:val="24"/>
              </w:rPr>
              <w:t>Разина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Чапаева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Лазо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Березовый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Пушкина (от ул. Кузбасская до конца улицы)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1088</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86</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Чехова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483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Кирзаводская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Маяковского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527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19026</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Тетенза, Шоферской, Бородино, медсклады</w:t>
            </w:r>
          </w:p>
        </w:tc>
      </w:tr>
      <w:tr w:rsidR="00947F6B" w:rsidRPr="00947F6B" w:rsidTr="00696917">
        <w:trPr>
          <w:trHeight w:val="379"/>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Автодорога от </w:t>
            </w:r>
            <w:r w:rsidR="00EC2809" w:rsidRPr="00947F6B">
              <w:rPr>
                <w:rFonts w:ascii="Times New Roman" w:hAnsi="Times New Roman" w:cs="Times New Roman"/>
                <w:sz w:val="24"/>
                <w:szCs w:val="24"/>
              </w:rPr>
              <w:t xml:space="preserve">микрорайона жилой застройки ТУ ЗЖБК </w:t>
            </w:r>
            <w:r w:rsidRPr="00947F6B">
              <w:rPr>
                <w:rFonts w:ascii="Times New Roman" w:hAnsi="Times New Roman" w:cs="Times New Roman"/>
                <w:sz w:val="24"/>
                <w:szCs w:val="24"/>
              </w:rPr>
              <w:t>на мед. склад.</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Березовая Роща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Удачная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Земляничный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Ягодный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Пасечная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660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Дачная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Вишневая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Огородный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Фруктовый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Радостный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Мирный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Осиновый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Садовый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Калиновый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Малиновый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230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106</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Тетензинская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Асмачинская</w:t>
            </w:r>
            <w:r w:rsidRPr="00947F6B">
              <w:rPr>
                <w:rFonts w:ascii="Times New Roman" w:hAnsi="Times New Roman" w:cs="Times New Roman"/>
                <w:sz w:val="24"/>
                <w:szCs w:val="24"/>
              </w:rPr>
              <w:t xml:space="preserve"> 1-я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Кирзаводская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Кирзаводской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Шоферская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Коммунистическая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Гаражная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Кирова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815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Ленинградская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869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Заводская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933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Клары Цеткин</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Рабочий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Текстильный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120.</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Кузнечный</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Сетевой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Осенняя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8 Марта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Осипенко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Короленко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Красный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Красивая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Мичуринская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Дорожная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1062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Олимпийская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Кирзаводской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Раздольная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Российская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Фасадная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А/дорога от мед. Склада до п/л Ласточка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27"/>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136.</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Славянская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Тетензинская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Земельный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Горный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Демьяна Бедного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Островского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Народная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Правды</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Молодежная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Одинокий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Репина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Планировочная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148.</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Одесская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Ясногорская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Липовая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Подгорная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Крылова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Песчаная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Суворова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Комсомольская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Грибной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 к п. Бородино от обл. трассы</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Трудовая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Светлая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Озерная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Бородинская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Угловой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Заготскотская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47974</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Р</w:t>
            </w:r>
            <w:r w:rsidR="0040610F" w:rsidRPr="00947F6B">
              <w:rPr>
                <w:rFonts w:ascii="Times New Roman" w:hAnsi="Times New Roman" w:cs="Times New Roman"/>
                <w:bCs/>
                <w:sz w:val="24"/>
                <w:szCs w:val="24"/>
              </w:rPr>
              <w:t>айон Карчит, Лесхоз</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610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Карчитская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610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Чайковского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F02A88" w:rsidRPr="00947F6B">
              <w:rPr>
                <w:rFonts w:ascii="Times New Roman" w:hAnsi="Times New Roman" w:cs="Times New Roman"/>
                <w:sz w:val="24"/>
                <w:szCs w:val="24"/>
              </w:rPr>
              <w:t>52</w:t>
            </w:r>
            <w:r w:rsidRPr="00947F6B">
              <w:rPr>
                <w:rFonts w:ascii="Times New Roman" w:hAnsi="Times New Roman" w:cs="Times New Roman"/>
                <w:sz w:val="24"/>
                <w:szCs w:val="24"/>
              </w:rPr>
              <w:t xml:space="preserve"> км</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Дружная с проездом</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Радужная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Лесхозная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Заречная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Карьерная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9910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0040610F" w:rsidRPr="00947F6B">
              <w:rPr>
                <w:rFonts w:ascii="Times New Roman" w:hAnsi="Times New Roman" w:cs="Times New Roman"/>
                <w:bCs/>
                <w:sz w:val="24"/>
                <w:szCs w:val="24"/>
              </w:rPr>
              <w:t>ос. Тутуяс, Усть- Мрас</w:t>
            </w:r>
          </w:p>
        </w:tc>
      </w:tr>
      <w:tr w:rsidR="00947F6B" w:rsidRPr="00947F6B" w:rsidTr="00696917">
        <w:trPr>
          <w:trHeight w:val="540"/>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40610F" w:rsidP="00E11751">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r w:rsidR="00E11751"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переправы до пос. Усть-Мрас</w:t>
            </w:r>
          </w:p>
        </w:tc>
        <w:tc>
          <w:tcPr>
            <w:tcW w:w="2086"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268"/>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1-я Усть-Мрасская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 до пос.Тутуяс</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Центральная часть п. Тутуяс до моста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F02A88"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40610F" w:rsidRPr="00947F6B">
              <w:rPr>
                <w:rFonts w:ascii="Times New Roman" w:hAnsi="Times New Roman" w:cs="Times New Roman"/>
                <w:sz w:val="24"/>
                <w:szCs w:val="24"/>
              </w:rPr>
              <w:t>2-я Усть-Мрасская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1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Речной</w:t>
            </w:r>
          </w:p>
        </w:tc>
        <w:tc>
          <w:tcPr>
            <w:tcW w:w="2086"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Береговая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E11751">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Тутуясская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к источнику</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C0623F" w:rsidRPr="00947F6B">
              <w:rPr>
                <w:rFonts w:ascii="Times New Roman" w:hAnsi="Times New Roman" w:cs="Times New Roman"/>
                <w:sz w:val="24"/>
                <w:szCs w:val="24"/>
              </w:rPr>
              <w:t>1</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К ул. Центральная,46</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К ул. Центральная,37а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183</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к пос. Сельхоз</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sz w:val="24"/>
                <w:szCs w:val="24"/>
              </w:rPr>
            </w:pPr>
            <w:r w:rsidRPr="00947F6B">
              <w:rPr>
                <w:rFonts w:ascii="Times New Roman" w:hAnsi="Times New Roman" w:cs="Times New Roman"/>
                <w:bCs/>
                <w:sz w:val="24"/>
                <w:szCs w:val="24"/>
              </w:rPr>
              <w:t>13330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Чувашка</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C0623F" w:rsidRPr="00947F6B">
              <w:rPr>
                <w:rFonts w:ascii="Times New Roman" w:hAnsi="Times New Roman" w:cs="Times New Roman"/>
                <w:sz w:val="24"/>
                <w:szCs w:val="24"/>
              </w:rPr>
              <w:t>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Энее Таг</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Челей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Ак Пук</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Улуг Таг</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C0623F" w:rsidRPr="00947F6B">
              <w:rPr>
                <w:rFonts w:ascii="Times New Roman" w:hAnsi="Times New Roman" w:cs="Times New Roman"/>
                <w:sz w:val="24"/>
                <w:szCs w:val="24"/>
              </w:rPr>
              <w:t>8</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Тоберги Кезек</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Ореги Кезек</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Эски Чурт</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Сок Кель</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5050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bCs/>
                <w:sz w:val="24"/>
                <w:szCs w:val="24"/>
              </w:rPr>
            </w:pPr>
            <w:r w:rsidRPr="00947F6B">
              <w:rPr>
                <w:rFonts w:ascii="Times New Roman" w:hAnsi="Times New Roman" w:cs="Times New Roman"/>
                <w:sz w:val="24"/>
                <w:szCs w:val="24"/>
              </w:rPr>
              <w:t>Пос. Камешек</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Кайчаковская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Казас</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Орам</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4000</w:t>
            </w:r>
          </w:p>
        </w:tc>
      </w:tr>
      <w:tr w:rsidR="00947F6B" w:rsidRPr="00947F6B" w:rsidTr="00696917">
        <w:trPr>
          <w:trHeight w:val="260"/>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Чуазас</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4</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5</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6</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Веселая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7</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Ветеранская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8</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пос. Чувашка до пос. Чуазас</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пос. Чувашка до пос. Казас</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21450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r w:rsidRPr="00947F6B">
              <w:rPr>
                <w:rFonts w:ascii="Times New Roman" w:hAnsi="Times New Roman" w:cs="Times New Roman"/>
                <w:bCs/>
                <w:sz w:val="24"/>
                <w:szCs w:val="24"/>
              </w:rPr>
              <w:t>район жилой застройки микрорайона ТУ ЗЖБК</w:t>
            </w:r>
            <w:r w:rsidRPr="00947F6B">
              <w:rPr>
                <w:rFonts w:ascii="Times New Roman" w:hAnsi="Times New Roman" w:cs="Times New Roman"/>
                <w:sz w:val="24"/>
                <w:szCs w:val="24"/>
              </w:rPr>
              <w:t> </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lang w:val="en-US"/>
              </w:rPr>
              <w:t>20</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1</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Восточная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Школьная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3</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Юннатов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Герцена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Почтовая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Крестьянская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Профсоюзная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Гагарина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обл. дороги до котельной микрорайона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обл. дороги 4-12 до квадрата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3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Дороги на 4 квартале</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Демьяна  Бедного до обл. дороги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Выезд от обл. дороги до 50 лет Пионерии, дома 2,8</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Северной до квартала 11 дома№1</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208</w:t>
            </w:r>
          </w:p>
        </w:tc>
      </w:tr>
      <w:tr w:rsidR="00947F6B" w:rsidRPr="00947F6B" w:rsidTr="00696917">
        <w:trPr>
          <w:trHeight w:val="326"/>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дома №6 квартала №9 до квартала 10 д.№ 2,3</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360</w:t>
            </w:r>
          </w:p>
        </w:tc>
      </w:tr>
      <w:tr w:rsidR="00947F6B" w:rsidRPr="00947F6B" w:rsidTr="00696917">
        <w:trPr>
          <w:trHeight w:val="36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6658</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w:t>
            </w:r>
            <w:r w:rsidR="0040610F" w:rsidRPr="00947F6B">
              <w:rPr>
                <w:rFonts w:ascii="Times New Roman" w:hAnsi="Times New Roman" w:cs="Times New Roman"/>
                <w:bCs/>
                <w:sz w:val="24"/>
                <w:szCs w:val="24"/>
              </w:rPr>
              <w:t>икрорайон жилой застройки ТУ ГРЭС</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Ноградская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Восточная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Вокзальная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Комарова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Кутузова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Энергетиков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Мира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Ленина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Кузнецкая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Интернациональная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Тепличный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Цветочный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Первомайский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Свободный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Сибирский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Мостовая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Трактовая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Привокзальная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Отрадная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Котовского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Некрасова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Гоголя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Тургенева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Энтузиастов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Бугровая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Проточная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Кустарная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Ломоносова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Пархоменко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Томусинская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Севастопольская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Звездная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Первостроителей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Воронина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Снежная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248</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252</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Южная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Притомская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254</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Сахарова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Тупиковая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192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Шахтерская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Фестивальная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Стахановская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Сов. Армии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Автомобилистов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Крайняя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Релейная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Степная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Инициативная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Строителей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Обогатителей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Сиреневый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Стартовая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Подъездные пути к радиолокационной станции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Трактовой к роднику</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Рябиновая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42085</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Ц</w:t>
            </w:r>
            <w:r w:rsidR="0040610F" w:rsidRPr="00947F6B">
              <w:rPr>
                <w:rFonts w:ascii="Times New Roman" w:hAnsi="Times New Roman" w:cs="Times New Roman"/>
                <w:bCs/>
                <w:sz w:val="24"/>
                <w:szCs w:val="24"/>
              </w:rPr>
              <w:t>ентральная часть города</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Ул.Советская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1341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Первомайская до ул. Кузбасской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Пушкина до ул. Вахрушева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Рембазовская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Куюкова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Кусургашева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Лермонтова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335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Шахтерская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Серафимовича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Горького до ул. Кузбасской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Олимпийская, 6 (проезд)</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Вахрушева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Кузбасская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576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7202</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Р</w:t>
            </w:r>
            <w:r w:rsidR="0040610F" w:rsidRPr="00947F6B">
              <w:rPr>
                <w:rFonts w:ascii="Times New Roman" w:hAnsi="Times New Roman" w:cs="Times New Roman"/>
                <w:bCs/>
                <w:sz w:val="24"/>
                <w:szCs w:val="24"/>
              </w:rPr>
              <w:t>айон жилой застройки центральной части города</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285</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Таежная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1905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1415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Томская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Ключевая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Октябрьская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Лесная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Верхний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796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Весенний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Прямой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874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Тихий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Еловый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Знакомый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694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Библиотечный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Майский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Павлика Морозова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Болотная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1124</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301</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Промкомбинатская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Деповская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Правонабережная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Хвойный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Ореховый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519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Боровой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Крутой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Зеленый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634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Школьный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429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Ручейный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Мрассу</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Глухой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Красноярская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Спартака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Кошевого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Связистов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Кийзакская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Алма-Атинская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Панфилова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634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Арбачакова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322</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Сибиргинская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Горная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Широкая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Линейная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Куреинская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Акционерная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Урегольская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Паромная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Милицейская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Черемуховая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Луговая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588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Стадионная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Лодочный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Ручейная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Береговой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37177</w:t>
            </w:r>
          </w:p>
        </w:tc>
      </w:tr>
      <w:tr w:rsidR="00947F6B" w:rsidRPr="00947F6B" w:rsidTr="00696917">
        <w:trPr>
          <w:trHeight w:val="43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40610F" w:rsidRPr="00947F6B">
              <w:rPr>
                <w:rFonts w:ascii="Times New Roman" w:hAnsi="Times New Roman" w:cs="Times New Roman"/>
                <w:sz w:val="24"/>
                <w:szCs w:val="24"/>
              </w:rPr>
              <w:t>айон Нижний Рюм</w:t>
            </w:r>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407B36">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от Н.Рюма до Акколь</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Пригородная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Звуковая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Энгельса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Коммунаров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1544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Дальняя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Сосновая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Аккольская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Календарная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Вербный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Охотничий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Стандартный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Безымянная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Пионерская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995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Карла Маркса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объездной до ст. Мыски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Акколь-Бородино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357</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 переправы на р. Томь</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19172</w:t>
            </w:r>
          </w:p>
        </w:tc>
      </w:tr>
      <w:tr w:rsidR="0040610F" w:rsidRPr="00947F6B" w:rsidTr="00696917">
        <w:trPr>
          <w:trHeight w:val="247"/>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итого: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w:t>
            </w:r>
            <w:r w:rsidR="00F02A88" w:rsidRPr="00947F6B">
              <w:rPr>
                <w:rFonts w:ascii="Times New Roman" w:hAnsi="Times New Roman" w:cs="Times New Roman"/>
                <w:bCs/>
                <w:sz w:val="24"/>
                <w:szCs w:val="24"/>
              </w:rPr>
              <w:t>63202</w:t>
            </w:r>
          </w:p>
        </w:tc>
      </w:tr>
    </w:tbl>
    <w:p w:rsidR="00F02A88" w:rsidRPr="00947F6B" w:rsidRDefault="00F02A88" w:rsidP="009107A8">
      <w:pPr>
        <w:widowControl w:val="0"/>
        <w:spacing w:after="0" w:line="240" w:lineRule="auto"/>
        <w:ind w:firstLine="709"/>
        <w:jc w:val="both"/>
        <w:rPr>
          <w:rFonts w:ascii="Times New Roman" w:hAnsi="Times New Roman" w:cs="Times New Roman"/>
          <w:sz w:val="24"/>
          <w:szCs w:val="24"/>
        </w:rPr>
      </w:pPr>
    </w:p>
    <w:p w:rsidR="00A138E9" w:rsidRPr="00947F6B" w:rsidRDefault="00A138E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Дорожно-транспортная сеть </w:t>
      </w:r>
      <w:r w:rsidR="00F02A88"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состоит из дорог </w:t>
      </w:r>
      <w:r w:rsidR="00203D9D" w:rsidRPr="00947F6B">
        <w:rPr>
          <w:rFonts w:ascii="Times New Roman" w:hAnsi="Times New Roman" w:cs="Times New Roman"/>
          <w:sz w:val="24"/>
          <w:szCs w:val="24"/>
          <w:lang w:val="en-US"/>
        </w:rPr>
        <w:t>III</w:t>
      </w:r>
      <w:r w:rsidR="00203D9D" w:rsidRPr="00947F6B">
        <w:rPr>
          <w:rFonts w:ascii="Times New Roman" w:hAnsi="Times New Roman" w:cs="Times New Roman"/>
          <w:sz w:val="24"/>
          <w:szCs w:val="24"/>
        </w:rPr>
        <w:t>-</w:t>
      </w:r>
      <w:r w:rsidRPr="00947F6B">
        <w:rPr>
          <w:rFonts w:ascii="Times New Roman" w:hAnsi="Times New Roman" w:cs="Times New Roman"/>
          <w:sz w:val="24"/>
          <w:szCs w:val="24"/>
        </w:rPr>
        <w:t xml:space="preserve">IV категории, предназначенных не для скоростного движения. Большинство дорог общего пользования местного значения </w:t>
      </w:r>
      <w:r w:rsidR="005658FF" w:rsidRPr="00947F6B">
        <w:rPr>
          <w:rFonts w:ascii="Times New Roman" w:hAnsi="Times New Roman" w:cs="Times New Roman"/>
          <w:sz w:val="24"/>
          <w:szCs w:val="24"/>
        </w:rPr>
        <w:t>имеют грунтовое</w:t>
      </w:r>
      <w:r w:rsidRPr="00947F6B">
        <w:rPr>
          <w:rFonts w:ascii="Times New Roman" w:hAnsi="Times New Roman" w:cs="Times New Roman"/>
          <w:sz w:val="24"/>
          <w:szCs w:val="24"/>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EA7ADA" w:rsidRPr="00947F6B" w:rsidRDefault="001F6682"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EA7ADA" w:rsidRPr="00947F6B">
        <w:rPr>
          <w:rFonts w:ascii="Times New Roman" w:hAnsi="Times New Roman" w:cs="Times New Roman"/>
          <w:sz w:val="24"/>
          <w:szCs w:val="24"/>
        </w:rPr>
        <w:t xml:space="preserve">На территории </w:t>
      </w:r>
      <w:r w:rsidR="00D14F36" w:rsidRPr="00947F6B">
        <w:rPr>
          <w:rFonts w:ascii="Times New Roman" w:hAnsi="Times New Roman" w:cs="Times New Roman"/>
          <w:sz w:val="24"/>
          <w:szCs w:val="24"/>
        </w:rPr>
        <w:t xml:space="preserve">Мысковского городского округа </w:t>
      </w:r>
      <w:r w:rsidRPr="00947F6B">
        <w:rPr>
          <w:rFonts w:ascii="Times New Roman" w:hAnsi="Times New Roman" w:cs="Times New Roman"/>
          <w:sz w:val="24"/>
          <w:szCs w:val="24"/>
        </w:rPr>
        <w:t>дорожная</w:t>
      </w:r>
      <w:r w:rsidR="00EA7ADA" w:rsidRPr="00947F6B">
        <w:rPr>
          <w:rFonts w:ascii="Times New Roman" w:hAnsi="Times New Roman" w:cs="Times New Roman"/>
          <w:sz w:val="24"/>
          <w:szCs w:val="24"/>
        </w:rPr>
        <w:t xml:space="preserve"> сеть представлена улично-дорожной сетью (УДС) общего пользования местного значения. Протяженность </w:t>
      </w:r>
      <w:r w:rsidRPr="00947F6B">
        <w:rPr>
          <w:rFonts w:ascii="Times New Roman" w:hAnsi="Times New Roman" w:cs="Times New Roman"/>
          <w:sz w:val="24"/>
          <w:szCs w:val="24"/>
        </w:rPr>
        <w:t>улично-дорожн</w:t>
      </w:r>
      <w:r w:rsidR="00203D9D" w:rsidRPr="00947F6B">
        <w:rPr>
          <w:rFonts w:ascii="Times New Roman" w:hAnsi="Times New Roman" w:cs="Times New Roman"/>
          <w:sz w:val="24"/>
          <w:szCs w:val="24"/>
        </w:rPr>
        <w:t>ой</w:t>
      </w:r>
      <w:r w:rsidRPr="00947F6B">
        <w:rPr>
          <w:rFonts w:ascii="Times New Roman" w:hAnsi="Times New Roman" w:cs="Times New Roman"/>
          <w:sz w:val="24"/>
          <w:szCs w:val="24"/>
        </w:rPr>
        <w:t xml:space="preserve"> сет</w:t>
      </w:r>
      <w:r w:rsidR="00203D9D" w:rsidRPr="00947F6B">
        <w:rPr>
          <w:rFonts w:ascii="Times New Roman" w:hAnsi="Times New Roman" w:cs="Times New Roman"/>
          <w:sz w:val="24"/>
          <w:szCs w:val="24"/>
        </w:rPr>
        <w:t>и</w:t>
      </w:r>
      <w:r w:rsidRPr="00947F6B">
        <w:rPr>
          <w:rFonts w:ascii="Times New Roman" w:hAnsi="Times New Roman" w:cs="Times New Roman"/>
          <w:sz w:val="24"/>
          <w:szCs w:val="24"/>
        </w:rPr>
        <w:t xml:space="preserve"> – </w:t>
      </w:r>
      <w:r w:rsidR="00203D9D" w:rsidRPr="00947F6B">
        <w:rPr>
          <w:rFonts w:ascii="Times New Roman" w:hAnsi="Times New Roman" w:cs="Times New Roman"/>
          <w:sz w:val="24"/>
          <w:szCs w:val="24"/>
        </w:rPr>
        <w:t>296</w:t>
      </w:r>
      <w:r w:rsidRPr="00947F6B">
        <w:rPr>
          <w:rFonts w:ascii="Times New Roman" w:hAnsi="Times New Roman" w:cs="Times New Roman"/>
          <w:sz w:val="24"/>
          <w:szCs w:val="24"/>
        </w:rPr>
        <w:t xml:space="preserve"> км. </w:t>
      </w:r>
    </w:p>
    <w:p w:rsidR="00FD3A47"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дорогах с покрытием последнее часто требует усиления, имеет место несоответствие по геометрическим и другим параметрам.</w:t>
      </w:r>
    </w:p>
    <w:p w:rsidR="001A49BD"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Существует нехватка средств на строительство, реконструкцию, ремонт и содержание дорог общег</w:t>
      </w:r>
      <w:r w:rsidR="00241655" w:rsidRPr="00947F6B">
        <w:rPr>
          <w:rFonts w:ascii="Times New Roman" w:hAnsi="Times New Roman" w:cs="Times New Roman"/>
          <w:sz w:val="24"/>
          <w:szCs w:val="24"/>
        </w:rPr>
        <w:t>о</w:t>
      </w:r>
      <w:r w:rsidR="00EA7ADA" w:rsidRPr="00947F6B">
        <w:rPr>
          <w:rFonts w:ascii="Times New Roman" w:hAnsi="Times New Roman" w:cs="Times New Roman"/>
          <w:sz w:val="24"/>
          <w:szCs w:val="24"/>
        </w:rPr>
        <w:t xml:space="preserve"> пользования местного значения.</w:t>
      </w:r>
    </w:p>
    <w:p w:rsidR="002B0A25"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r w:rsidR="002B0A25" w:rsidRPr="00947F6B">
        <w:rPr>
          <w:rFonts w:ascii="Times New Roman" w:hAnsi="Times New Roman" w:cs="Times New Roman"/>
          <w:sz w:val="24"/>
          <w:szCs w:val="24"/>
        </w:rPr>
        <w:t xml:space="preserve">  </w:t>
      </w:r>
    </w:p>
    <w:p w:rsidR="00FD3A47" w:rsidRPr="00947F6B" w:rsidRDefault="0035569C" w:rsidP="00D22030">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6</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Анализ состава парка транспортных средств и уровня автомобилизации в городе, обеспеченность парковками (парковочными местами)</w:t>
      </w:r>
      <w:r w:rsidR="00D22030"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Автомобильный парк </w:t>
      </w:r>
      <w:r w:rsidR="00E649F6" w:rsidRPr="00947F6B">
        <w:rPr>
          <w:rFonts w:ascii="Times New Roman" w:hAnsi="Times New Roman" w:cs="Times New Roman"/>
          <w:sz w:val="24"/>
          <w:szCs w:val="24"/>
        </w:rPr>
        <w:t xml:space="preserve">Мысковского городского округа </w:t>
      </w:r>
      <w:r w:rsidRPr="00947F6B">
        <w:rPr>
          <w:rFonts w:ascii="Times New Roman" w:hAnsi="Times New Roman" w:cs="Times New Roman"/>
          <w:sz w:val="24"/>
          <w:szCs w:val="24"/>
        </w:rPr>
        <w:t xml:space="preserve">преимущественно состоит из легковых автомобилей, принадлежащих частным лицам. Детальная информация видов транспорта отсутствует. </w:t>
      </w:r>
      <w:r w:rsidR="00203D9D" w:rsidRPr="00947F6B">
        <w:rPr>
          <w:rFonts w:ascii="Times New Roman" w:hAnsi="Times New Roman" w:cs="Times New Roman"/>
          <w:sz w:val="24"/>
          <w:szCs w:val="24"/>
        </w:rPr>
        <w:t>Анализ темпов автомобилизации по легковому транспорту показывает, что ежегодное увеличение коэффициента автомобилизации при практически постоянной численности населения. Увеличение коэффициента автомобилизации связано с темпами роста заработной платы. В программе комплексного развития транспортной инфраструктуры учитывается в дальнейшем рост коэффициента автомобилизации, в связи с чем принимается коэффициент автомобилизации 300 ед. машин на 1000 жителей на расчетный срок.</w:t>
      </w:r>
      <w:r w:rsidRPr="00947F6B">
        <w:rPr>
          <w:rFonts w:ascii="Times New Roman" w:hAnsi="Times New Roman" w:cs="Times New Roman"/>
          <w:sz w:val="24"/>
          <w:szCs w:val="24"/>
        </w:rPr>
        <w:t xml:space="preserve"> Хранение транспортных средств осуществляется</w:t>
      </w:r>
      <w:r w:rsidR="00203D9D" w:rsidRPr="00947F6B">
        <w:rPr>
          <w:rFonts w:ascii="Times New Roman" w:hAnsi="Times New Roman" w:cs="Times New Roman"/>
          <w:sz w:val="24"/>
          <w:szCs w:val="24"/>
        </w:rPr>
        <w:t xml:space="preserve"> в гаражах, стоянках и</w:t>
      </w:r>
      <w:r w:rsidRPr="00947F6B">
        <w:rPr>
          <w:rFonts w:ascii="Times New Roman" w:hAnsi="Times New Roman" w:cs="Times New Roman"/>
          <w:sz w:val="24"/>
          <w:szCs w:val="24"/>
        </w:rPr>
        <w:t xml:space="preserve">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r w:rsidR="009260DF" w:rsidRPr="00947F6B">
        <w:rPr>
          <w:rFonts w:ascii="Times New Roman" w:hAnsi="Times New Roman" w:cs="Times New Roman"/>
          <w:sz w:val="24"/>
          <w:szCs w:val="24"/>
        </w:rPr>
        <w:t xml:space="preserve"> Уровень автомобилизации населения на территории г. Мыски представлен в таблице 8.</w:t>
      </w:r>
      <w:r w:rsidRPr="00947F6B">
        <w:rPr>
          <w:rFonts w:ascii="Times New Roman" w:hAnsi="Times New Roman" w:cs="Times New Roman"/>
          <w:sz w:val="24"/>
          <w:szCs w:val="24"/>
        </w:rPr>
        <w:t xml:space="preserve"> </w:t>
      </w:r>
    </w:p>
    <w:p w:rsidR="00FA3AE2" w:rsidRPr="00947F6B" w:rsidRDefault="00FA3AE2" w:rsidP="009107A8">
      <w:pPr>
        <w:widowControl w:val="0"/>
        <w:spacing w:after="0" w:line="240" w:lineRule="auto"/>
        <w:jc w:val="both"/>
        <w:rPr>
          <w:rFonts w:ascii="Times New Roman" w:hAnsi="Times New Roman" w:cs="Times New Roman"/>
          <w:sz w:val="24"/>
          <w:szCs w:val="24"/>
        </w:rPr>
      </w:pPr>
    </w:p>
    <w:p w:rsidR="00FD3A47" w:rsidRPr="00947F6B" w:rsidRDefault="005D642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8</w:t>
      </w:r>
      <w:r w:rsidR="00555848" w:rsidRPr="00947F6B">
        <w:rPr>
          <w:rFonts w:ascii="Times New Roman" w:hAnsi="Times New Roman" w:cs="Times New Roman"/>
          <w:sz w:val="24"/>
          <w:szCs w:val="24"/>
        </w:rPr>
        <w:t xml:space="preserve"> - </w:t>
      </w:r>
      <w:r w:rsidR="00FC2818" w:rsidRPr="00947F6B">
        <w:rPr>
          <w:rFonts w:ascii="Times New Roman" w:hAnsi="Times New Roman" w:cs="Times New Roman"/>
          <w:sz w:val="24"/>
          <w:szCs w:val="24"/>
        </w:rPr>
        <w:t>О</w:t>
      </w:r>
      <w:r w:rsidR="00FD3A47" w:rsidRPr="00947F6B">
        <w:rPr>
          <w:rFonts w:ascii="Times New Roman" w:hAnsi="Times New Roman" w:cs="Times New Roman"/>
          <w:sz w:val="24"/>
          <w:szCs w:val="24"/>
        </w:rPr>
        <w:t xml:space="preserve">ценка уровня автомобилизации населения на территории </w:t>
      </w:r>
      <w:r w:rsidR="00FC2818" w:rsidRPr="00947F6B">
        <w:rPr>
          <w:rFonts w:ascii="Times New Roman" w:hAnsi="Times New Roman" w:cs="Times New Roman"/>
          <w:sz w:val="24"/>
          <w:szCs w:val="24"/>
        </w:rPr>
        <w:t>г. Мыски</w:t>
      </w:r>
      <w:r w:rsidR="00EA7ADA" w:rsidRPr="00947F6B">
        <w:rPr>
          <w:rFonts w:ascii="Times New Roman" w:hAnsi="Times New Roman" w:cs="Times New Roman"/>
          <w:sz w:val="24"/>
          <w:szCs w:val="24"/>
        </w:rPr>
        <w:t>:</w:t>
      </w:r>
    </w:p>
    <w:tbl>
      <w:tblPr>
        <w:tblW w:w="9424" w:type="dxa"/>
        <w:jc w:val="center"/>
        <w:tblLook w:val="04A0" w:firstRow="1" w:lastRow="0" w:firstColumn="1" w:lastColumn="0" w:noHBand="0" w:noVBand="1"/>
      </w:tblPr>
      <w:tblGrid>
        <w:gridCol w:w="657"/>
        <w:gridCol w:w="3914"/>
        <w:gridCol w:w="1134"/>
        <w:gridCol w:w="1134"/>
        <w:gridCol w:w="1276"/>
        <w:gridCol w:w="1309"/>
      </w:tblGrid>
      <w:tr w:rsidR="00947F6B" w:rsidRPr="00947F6B" w:rsidTr="00750FCD">
        <w:trPr>
          <w:trHeight w:val="67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п/п</w:t>
            </w:r>
          </w:p>
        </w:tc>
        <w:tc>
          <w:tcPr>
            <w:tcW w:w="391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2016 год (факт)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2017 год (факт)</w:t>
            </w:r>
          </w:p>
        </w:tc>
        <w:tc>
          <w:tcPr>
            <w:tcW w:w="1276" w:type="dxa"/>
            <w:tcBorders>
              <w:top w:val="single" w:sz="4" w:space="0" w:color="auto"/>
              <w:left w:val="nil"/>
              <w:bottom w:val="single" w:sz="4" w:space="0" w:color="auto"/>
              <w:right w:val="single" w:sz="4" w:space="0" w:color="auto"/>
            </w:tcBorders>
            <w:vAlign w:val="center"/>
          </w:tcPr>
          <w:p w:rsidR="005D7AB1" w:rsidRPr="00947F6B" w:rsidRDefault="005D7AB1" w:rsidP="005620F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2018 год</w:t>
            </w:r>
          </w:p>
          <w:p w:rsidR="005D7AB1" w:rsidRPr="00947F6B" w:rsidRDefault="005D7AB1" w:rsidP="005620F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(факт)</w:t>
            </w:r>
          </w:p>
        </w:tc>
        <w:tc>
          <w:tcPr>
            <w:tcW w:w="1309" w:type="dxa"/>
            <w:tcBorders>
              <w:top w:val="single" w:sz="4" w:space="0" w:color="auto"/>
              <w:left w:val="single" w:sz="4" w:space="0" w:color="auto"/>
              <w:bottom w:val="single" w:sz="4" w:space="0" w:color="auto"/>
              <w:right w:val="single" w:sz="4" w:space="0" w:color="auto"/>
            </w:tcBorders>
            <w:vAlign w:val="center"/>
          </w:tcPr>
          <w:p w:rsidR="005D7AB1" w:rsidRPr="00947F6B" w:rsidRDefault="005D7AB1" w:rsidP="005620F8">
            <w:pPr>
              <w:widowControl w:val="0"/>
              <w:spacing w:after="0" w:line="240" w:lineRule="auto"/>
              <w:jc w:val="both"/>
              <w:rPr>
                <w:rFonts w:ascii="Times New Roman" w:hAnsi="Times New Roman" w:cs="Times New Roman"/>
                <w:sz w:val="24"/>
                <w:szCs w:val="24"/>
                <w:vertAlign w:val="superscript"/>
              </w:rPr>
            </w:pPr>
            <w:r w:rsidRPr="00947F6B">
              <w:rPr>
                <w:rFonts w:ascii="Times New Roman" w:hAnsi="Times New Roman" w:cs="Times New Roman"/>
                <w:sz w:val="24"/>
                <w:szCs w:val="24"/>
              </w:rPr>
              <w:t>2019 год (план)</w:t>
            </w:r>
            <w:r w:rsidRPr="00947F6B">
              <w:rPr>
                <w:rFonts w:ascii="Times New Roman" w:hAnsi="Times New Roman" w:cs="Times New Roman"/>
                <w:sz w:val="24"/>
                <w:szCs w:val="24"/>
                <w:vertAlign w:val="superscript"/>
              </w:rPr>
              <w:t>*</w:t>
            </w:r>
          </w:p>
        </w:tc>
      </w:tr>
      <w:tr w:rsidR="00947F6B" w:rsidRPr="00947F6B" w:rsidTr="00750FCD">
        <w:trPr>
          <w:trHeight w:val="273"/>
          <w:jc w:val="center"/>
        </w:trPr>
        <w:tc>
          <w:tcPr>
            <w:tcW w:w="657" w:type="dxa"/>
            <w:tcBorders>
              <w:top w:val="nil"/>
              <w:left w:val="single" w:sz="4" w:space="0" w:color="auto"/>
              <w:bottom w:val="single" w:sz="4" w:space="0" w:color="auto"/>
              <w:right w:val="single" w:sz="4" w:space="0" w:color="auto"/>
            </w:tcBorders>
            <w:shd w:val="clear" w:color="auto" w:fill="auto"/>
          </w:tcPr>
          <w:p w:rsidR="005D7AB1" w:rsidRPr="00947F6B" w:rsidRDefault="005D7AB1" w:rsidP="00E47C45">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3914" w:type="dxa"/>
            <w:tcBorders>
              <w:top w:val="nil"/>
              <w:left w:val="nil"/>
              <w:bottom w:val="single" w:sz="4" w:space="0" w:color="auto"/>
              <w:right w:val="single" w:sz="4" w:space="0" w:color="auto"/>
            </w:tcBorders>
            <w:shd w:val="clear" w:color="auto" w:fill="auto"/>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Общая численность населения, чел.</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43780</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276" w:type="dxa"/>
            <w:tcBorders>
              <w:top w:val="nil"/>
              <w:left w:val="nil"/>
              <w:bottom w:val="single" w:sz="4" w:space="0" w:color="auto"/>
              <w:right w:val="single" w:sz="4" w:space="0" w:color="auto"/>
            </w:tcBorders>
            <w:vAlign w:val="center"/>
          </w:tcPr>
          <w:p w:rsidR="005D7AB1" w:rsidRPr="00947F6B" w:rsidRDefault="005D7AB1" w:rsidP="005D7AB1">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309" w:type="dxa"/>
            <w:tcBorders>
              <w:top w:val="nil"/>
              <w:left w:val="single" w:sz="4" w:space="0" w:color="auto"/>
              <w:bottom w:val="single" w:sz="4" w:space="0" w:color="auto"/>
              <w:right w:val="single" w:sz="4" w:space="0" w:color="auto"/>
            </w:tcBorders>
            <w:vAlign w:val="center"/>
          </w:tcPr>
          <w:p w:rsidR="005D7AB1" w:rsidRPr="00947F6B" w:rsidRDefault="005D7AB1" w:rsidP="00A16A7E">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r>
      <w:tr w:rsidR="00947F6B" w:rsidRPr="00947F6B" w:rsidTr="00750FCD">
        <w:trPr>
          <w:trHeight w:val="615"/>
          <w:jc w:val="center"/>
        </w:trPr>
        <w:tc>
          <w:tcPr>
            <w:tcW w:w="657" w:type="dxa"/>
            <w:tcBorders>
              <w:top w:val="nil"/>
              <w:left w:val="single" w:sz="4" w:space="0" w:color="auto"/>
              <w:bottom w:val="single" w:sz="4" w:space="0" w:color="auto"/>
              <w:right w:val="single" w:sz="4" w:space="0" w:color="auto"/>
            </w:tcBorders>
            <w:shd w:val="clear" w:color="auto" w:fill="auto"/>
          </w:tcPr>
          <w:p w:rsidR="005D7AB1" w:rsidRPr="00947F6B" w:rsidRDefault="005D7AB1" w:rsidP="00E47C45">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3914" w:type="dxa"/>
            <w:tcBorders>
              <w:top w:val="nil"/>
              <w:left w:val="nil"/>
              <w:bottom w:val="single" w:sz="4" w:space="0" w:color="auto"/>
              <w:right w:val="single" w:sz="4" w:space="0" w:color="auto"/>
            </w:tcBorders>
            <w:shd w:val="clear" w:color="auto" w:fill="auto"/>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Количество автомобилей у населения, ед.</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12480</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12530</w:t>
            </w:r>
          </w:p>
        </w:tc>
        <w:tc>
          <w:tcPr>
            <w:tcW w:w="1276" w:type="dxa"/>
            <w:tcBorders>
              <w:top w:val="nil"/>
              <w:left w:val="nil"/>
              <w:bottom w:val="single" w:sz="4" w:space="0" w:color="auto"/>
              <w:right w:val="single" w:sz="4" w:space="0" w:color="auto"/>
            </w:tcBorders>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12560</w:t>
            </w:r>
          </w:p>
        </w:tc>
        <w:tc>
          <w:tcPr>
            <w:tcW w:w="1309" w:type="dxa"/>
            <w:tcBorders>
              <w:top w:val="nil"/>
              <w:left w:val="single" w:sz="4" w:space="0" w:color="auto"/>
              <w:bottom w:val="single" w:sz="4" w:space="0" w:color="auto"/>
              <w:right w:val="single" w:sz="4" w:space="0" w:color="auto"/>
            </w:tcBorders>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12560</w:t>
            </w:r>
          </w:p>
        </w:tc>
      </w:tr>
    </w:tbl>
    <w:p w:rsidR="006B31A8" w:rsidRPr="00947F6B" w:rsidRDefault="00FC2818"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на 01.01.2019 г.</w:t>
      </w:r>
    </w:p>
    <w:p w:rsidR="006B31A8" w:rsidRPr="00947F6B" w:rsidRDefault="006B31A8"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Уровень автомобилизации населения составляет порядка </w:t>
      </w:r>
      <w:r w:rsidR="00203D9D" w:rsidRPr="00947F6B">
        <w:rPr>
          <w:rFonts w:ascii="Times New Roman" w:hAnsi="Times New Roman" w:cs="Times New Roman"/>
          <w:sz w:val="24"/>
          <w:szCs w:val="24"/>
        </w:rPr>
        <w:t>300</w:t>
      </w:r>
      <w:r w:rsidRPr="00947F6B">
        <w:rPr>
          <w:rFonts w:ascii="Times New Roman" w:hAnsi="Times New Roman" w:cs="Times New Roman"/>
          <w:sz w:val="24"/>
          <w:szCs w:val="24"/>
        </w:rPr>
        <w:t xml:space="preserve"> автомобилей на 1000 жителей.</w:t>
      </w:r>
    </w:p>
    <w:p w:rsidR="00671505" w:rsidRPr="00947F6B" w:rsidRDefault="00671505" w:rsidP="009107A8">
      <w:pPr>
        <w:pStyle w:val="Sweet"/>
        <w:rPr>
          <w:sz w:val="24"/>
          <w:szCs w:val="24"/>
        </w:rPr>
      </w:pPr>
      <w:r w:rsidRPr="00947F6B">
        <w:rPr>
          <w:sz w:val="24"/>
          <w:szCs w:val="24"/>
        </w:rPr>
        <w:t>Для обслуживания легковых машин требуется станции технического обслуживания (СТО) общей площадью на 47 постов.</w:t>
      </w:r>
    </w:p>
    <w:p w:rsidR="00671505" w:rsidRPr="00947F6B" w:rsidRDefault="00671505" w:rsidP="00407B36">
      <w:pPr>
        <w:pStyle w:val="Sweet"/>
        <w:rPr>
          <w:sz w:val="24"/>
          <w:szCs w:val="24"/>
        </w:rPr>
      </w:pPr>
      <w:r w:rsidRPr="00947F6B">
        <w:rPr>
          <w:sz w:val="24"/>
          <w:szCs w:val="24"/>
        </w:rPr>
        <w:t>Потребное количество АЗС определено из расчета 1 автозаправочная колонка на 1200 легковых машин. Всего требуется 1</w:t>
      </w:r>
      <w:r w:rsidR="00FC2818" w:rsidRPr="00947F6B">
        <w:rPr>
          <w:sz w:val="24"/>
          <w:szCs w:val="24"/>
        </w:rPr>
        <w:t>1</w:t>
      </w:r>
      <w:r w:rsidRPr="00947F6B">
        <w:rPr>
          <w:sz w:val="24"/>
          <w:szCs w:val="24"/>
        </w:rPr>
        <w:t xml:space="preserve"> колонок. Принимаем АЗС на 4 колонки. Увеличение АЗС не требуется.</w:t>
      </w:r>
    </w:p>
    <w:p w:rsidR="00671505" w:rsidRPr="00947F6B" w:rsidRDefault="00671505" w:rsidP="009107A8">
      <w:pPr>
        <w:pStyle w:val="Sweet"/>
        <w:rPr>
          <w:sz w:val="24"/>
          <w:szCs w:val="24"/>
        </w:rPr>
      </w:pPr>
      <w:r w:rsidRPr="00947F6B">
        <w:rPr>
          <w:sz w:val="24"/>
          <w:szCs w:val="24"/>
        </w:rPr>
        <w:t>Для многоэтажной застройки гаражи-стоянки предусмотрены в отдельных блоках гаражах-стоянках.</w:t>
      </w:r>
    </w:p>
    <w:p w:rsidR="00FD3A47" w:rsidRPr="00947F6B" w:rsidRDefault="00E47C45" w:rsidP="00D22030">
      <w:pPr>
        <w:widowControl w:val="0"/>
        <w:spacing w:after="0" w:line="240" w:lineRule="auto"/>
        <w:ind w:firstLine="708"/>
        <w:jc w:val="both"/>
        <w:rPr>
          <w:rFonts w:ascii="Times New Roman" w:hAnsi="Times New Roman" w:cs="Times New Roman"/>
          <w:b/>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0035569C" w:rsidRPr="00947F6B">
        <w:rPr>
          <w:rFonts w:ascii="Times New Roman" w:hAnsi="Times New Roman" w:cs="Times New Roman"/>
          <w:bCs/>
          <w:sz w:val="24"/>
          <w:szCs w:val="24"/>
        </w:rPr>
        <w:t>7</w:t>
      </w:r>
      <w:r w:rsidR="00FD3A47" w:rsidRPr="00947F6B">
        <w:rPr>
          <w:rFonts w:ascii="Times New Roman" w:hAnsi="Times New Roman" w:cs="Times New Roman"/>
          <w:bCs/>
          <w:sz w:val="24"/>
          <w:szCs w:val="24"/>
        </w:rPr>
        <w:t xml:space="preserve">. </w:t>
      </w:r>
      <w:r w:rsidR="0035569C" w:rsidRPr="00947F6B">
        <w:rPr>
          <w:rFonts w:ascii="Times New Roman" w:hAnsi="Times New Roman" w:cs="Times New Roman"/>
          <w:bCs/>
          <w:sz w:val="24"/>
          <w:szCs w:val="24"/>
        </w:rPr>
        <w:t>Характеристика работы транспортных средств общего пользования, включая анализ пассажиропотока</w:t>
      </w:r>
      <w:r w:rsidR="00D22030" w:rsidRPr="00947F6B">
        <w:rPr>
          <w:rFonts w:ascii="Times New Roman" w:hAnsi="Times New Roman" w:cs="Times New Roman"/>
          <w:bCs/>
          <w:sz w:val="24"/>
          <w:szCs w:val="24"/>
        </w:rPr>
        <w:t>.</w:t>
      </w:r>
      <w:r w:rsidR="00FD3A47" w:rsidRPr="00947F6B">
        <w:rPr>
          <w:rFonts w:ascii="Times New Roman" w:hAnsi="Times New Roman" w:cs="Times New Roman"/>
          <w:b/>
          <w:bCs/>
          <w:sz w:val="24"/>
          <w:szCs w:val="24"/>
        </w:rPr>
        <w:t xml:space="preserve"> </w:t>
      </w:r>
    </w:p>
    <w:p w:rsidR="00671505"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Передвижение по территории населенных пунктов</w:t>
      </w:r>
      <w:r w:rsidR="00BB3D38"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r w:rsidR="00BB3D38"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осуществляется с использованием личного транспорта либо в пешем порядке. Автобусное движение организовано в соответствии с расписанием. </w:t>
      </w:r>
      <w:r w:rsidR="00BB3D38" w:rsidRPr="00947F6B">
        <w:rPr>
          <w:rFonts w:ascii="Times New Roman" w:hAnsi="Times New Roman" w:cs="Times New Roman"/>
          <w:sz w:val="24"/>
          <w:szCs w:val="24"/>
        </w:rPr>
        <w:t xml:space="preserve"> </w:t>
      </w:r>
    </w:p>
    <w:p w:rsidR="00E03760" w:rsidRPr="00947F6B" w:rsidRDefault="00E03760" w:rsidP="009107A8">
      <w:pPr>
        <w:spacing w:line="240" w:lineRule="auto"/>
        <w:ind w:left="-15" w:firstLine="723"/>
        <w:rPr>
          <w:rFonts w:ascii="Times New Roman" w:hAnsi="Times New Roman" w:cs="Times New Roman"/>
          <w:sz w:val="24"/>
          <w:szCs w:val="24"/>
        </w:rPr>
      </w:pPr>
      <w:r w:rsidRPr="00947F6B">
        <w:rPr>
          <w:rFonts w:ascii="Times New Roman" w:hAnsi="Times New Roman" w:cs="Times New Roman"/>
          <w:sz w:val="24"/>
          <w:szCs w:val="24"/>
        </w:rPr>
        <w:t>Перечень маршрутов движения общественного транспорта приведе</w:t>
      </w:r>
      <w:r w:rsidR="00010CCF" w:rsidRPr="00947F6B">
        <w:rPr>
          <w:rFonts w:ascii="Times New Roman" w:hAnsi="Times New Roman" w:cs="Times New Roman"/>
          <w:sz w:val="24"/>
          <w:szCs w:val="24"/>
        </w:rPr>
        <w:t>н в таблице</w:t>
      </w:r>
      <w:r w:rsidR="009260DF" w:rsidRPr="00947F6B">
        <w:rPr>
          <w:rFonts w:ascii="Times New Roman" w:hAnsi="Times New Roman" w:cs="Times New Roman"/>
          <w:sz w:val="24"/>
          <w:szCs w:val="24"/>
        </w:rPr>
        <w:t xml:space="preserve"> 9</w:t>
      </w:r>
      <w:r w:rsidR="00010CCF" w:rsidRPr="00947F6B">
        <w:rPr>
          <w:rFonts w:ascii="Times New Roman" w:hAnsi="Times New Roman" w:cs="Times New Roman"/>
          <w:sz w:val="24"/>
          <w:szCs w:val="24"/>
        </w:rPr>
        <w:t>.</w:t>
      </w:r>
    </w:p>
    <w:p w:rsidR="00E03760" w:rsidRPr="00947F6B" w:rsidRDefault="00E03760" w:rsidP="00407B36">
      <w:pPr>
        <w:spacing w:after="0" w:line="240" w:lineRule="auto"/>
        <w:ind w:left="-15"/>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9260DF" w:rsidRPr="00947F6B">
        <w:rPr>
          <w:rFonts w:ascii="Times New Roman" w:hAnsi="Times New Roman" w:cs="Times New Roman"/>
          <w:sz w:val="24"/>
          <w:szCs w:val="24"/>
        </w:rPr>
        <w:t>9</w:t>
      </w:r>
      <w:r w:rsidR="00555848"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 </w:t>
      </w:r>
      <w:r w:rsidR="00BB3D38" w:rsidRPr="00947F6B">
        <w:rPr>
          <w:rFonts w:ascii="Times New Roman" w:hAnsi="Times New Roman" w:cs="Times New Roman"/>
          <w:sz w:val="24"/>
          <w:szCs w:val="24"/>
        </w:rPr>
        <w:t>П</w:t>
      </w:r>
      <w:r w:rsidRPr="00947F6B">
        <w:rPr>
          <w:rFonts w:ascii="Times New Roman" w:hAnsi="Times New Roman" w:cs="Times New Roman"/>
          <w:sz w:val="24"/>
          <w:szCs w:val="24"/>
        </w:rPr>
        <w:t xml:space="preserve">еречень маршрутов движения общественного транспорта </w:t>
      </w:r>
      <w:r w:rsidR="00BB3D38" w:rsidRPr="00947F6B">
        <w:rPr>
          <w:rFonts w:ascii="Times New Roman" w:hAnsi="Times New Roman" w:cs="Times New Roman"/>
          <w:sz w:val="24"/>
          <w:szCs w:val="24"/>
        </w:rPr>
        <w:t xml:space="preserve">в </w:t>
      </w:r>
      <w:r w:rsidR="00671505" w:rsidRPr="00947F6B">
        <w:rPr>
          <w:rFonts w:ascii="Times New Roman" w:hAnsi="Times New Roman" w:cs="Times New Roman"/>
          <w:sz w:val="24"/>
          <w:szCs w:val="24"/>
        </w:rPr>
        <w:t>Мысковск</w:t>
      </w:r>
      <w:r w:rsidR="004D0D31" w:rsidRPr="00947F6B">
        <w:rPr>
          <w:rFonts w:ascii="Times New Roman" w:hAnsi="Times New Roman" w:cs="Times New Roman"/>
          <w:sz w:val="24"/>
          <w:szCs w:val="24"/>
        </w:rPr>
        <w:t>ом</w:t>
      </w:r>
      <w:r w:rsidR="00671505" w:rsidRPr="00947F6B">
        <w:rPr>
          <w:rFonts w:ascii="Times New Roman" w:hAnsi="Times New Roman" w:cs="Times New Roman"/>
          <w:sz w:val="24"/>
          <w:szCs w:val="24"/>
        </w:rPr>
        <w:t xml:space="preserve"> </w:t>
      </w:r>
      <w:r w:rsidR="00407B36" w:rsidRPr="00947F6B">
        <w:rPr>
          <w:rFonts w:ascii="Times New Roman" w:hAnsi="Times New Roman" w:cs="Times New Roman"/>
          <w:sz w:val="24"/>
          <w:szCs w:val="24"/>
        </w:rPr>
        <w:t xml:space="preserve"> </w:t>
      </w:r>
      <w:r w:rsidR="00671505" w:rsidRPr="00947F6B">
        <w:rPr>
          <w:rFonts w:ascii="Times New Roman" w:hAnsi="Times New Roman" w:cs="Times New Roman"/>
          <w:sz w:val="24"/>
          <w:szCs w:val="24"/>
        </w:rPr>
        <w:t>городско</w:t>
      </w:r>
      <w:r w:rsidR="004D0D31" w:rsidRPr="00947F6B">
        <w:rPr>
          <w:rFonts w:ascii="Times New Roman" w:hAnsi="Times New Roman" w:cs="Times New Roman"/>
          <w:sz w:val="24"/>
          <w:szCs w:val="24"/>
        </w:rPr>
        <w:t>м</w:t>
      </w:r>
      <w:r w:rsidR="00671505" w:rsidRPr="00947F6B">
        <w:rPr>
          <w:rFonts w:ascii="Times New Roman" w:hAnsi="Times New Roman" w:cs="Times New Roman"/>
          <w:sz w:val="24"/>
          <w:szCs w:val="24"/>
        </w:rPr>
        <w:t xml:space="preserve"> округ</w:t>
      </w:r>
      <w:r w:rsidR="004D0D31" w:rsidRPr="00947F6B">
        <w:rPr>
          <w:rFonts w:ascii="Times New Roman" w:hAnsi="Times New Roman" w:cs="Times New Roman"/>
          <w:sz w:val="24"/>
          <w:szCs w:val="24"/>
        </w:rPr>
        <w:t>е</w:t>
      </w:r>
    </w:p>
    <w:tbl>
      <w:tblPr>
        <w:tblStyle w:val="a4"/>
        <w:tblW w:w="9356" w:type="dxa"/>
        <w:tblInd w:w="108" w:type="dxa"/>
        <w:tblLayout w:type="fixed"/>
        <w:tblLook w:val="04A0" w:firstRow="1" w:lastRow="0" w:firstColumn="1" w:lastColumn="0" w:noHBand="0" w:noVBand="1"/>
      </w:tblPr>
      <w:tblGrid>
        <w:gridCol w:w="567"/>
        <w:gridCol w:w="709"/>
        <w:gridCol w:w="1985"/>
        <w:gridCol w:w="1275"/>
        <w:gridCol w:w="1701"/>
        <w:gridCol w:w="1134"/>
        <w:gridCol w:w="1985"/>
      </w:tblGrid>
      <w:tr w:rsidR="00947F6B" w:rsidRPr="00947F6B" w:rsidTr="00AD071F">
        <w:tc>
          <w:tcPr>
            <w:tcW w:w="567"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 п/п</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 маршрута</w:t>
            </w:r>
          </w:p>
        </w:tc>
        <w:tc>
          <w:tcPr>
            <w:tcW w:w="198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Маршрут</w:t>
            </w:r>
          </w:p>
        </w:tc>
        <w:tc>
          <w:tcPr>
            <w:tcW w:w="127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Длина (расстояние) маршрута в прямом направлении, км</w:t>
            </w:r>
          </w:p>
        </w:tc>
        <w:tc>
          <w:tcPr>
            <w:tcW w:w="1701"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Длина (расстояние) маршрута в обратном направлении, км</w:t>
            </w:r>
          </w:p>
        </w:tc>
        <w:tc>
          <w:tcPr>
            <w:tcW w:w="1134"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Количество остановок</w:t>
            </w:r>
          </w:p>
        </w:tc>
        <w:tc>
          <w:tcPr>
            <w:tcW w:w="198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Компания-перевозчик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ГРЭС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19,65</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19,98</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27</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Междуреченское ГПАТП КО филиал 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2</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1Э</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ГРЭС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19,23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19,7</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14</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3</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ул. Пихтовая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5,08</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5,0</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11</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4</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Чувашка</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26,42</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26,39</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21</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5</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4</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п.Подобасс — п.Берензасс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18,03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18,23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6</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Фантазия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4,16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4,13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7</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железнодорожный переезд (ст.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10,39</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10,34</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8</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15</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Пионерская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1,87</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1,86</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9</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17</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с/о Вишенка конечная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20,03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20,03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15</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10</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101у</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Междуреченск –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23,86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23,91</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 «филиал Междуреченского ГПАТП КО»</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11</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101</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23,91</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24,04</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 «филиал Междуреченского ГПАТП КО»</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12</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Чуазас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31,77</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31,77</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13</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152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Новокузнецк -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55,46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56,36</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52 (51)</w:t>
            </w:r>
            <w:r w:rsidRPr="00947F6B">
              <w:rPr>
                <w:rFonts w:ascii="Times New Roman" w:hAnsi="Times New Roman" w:cs="Times New Roman"/>
                <w:sz w:val="24"/>
                <w:szCs w:val="24"/>
                <w:vertAlign w:val="superscript"/>
              </w:rPr>
              <w:t>*</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14</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350</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Новокузнецк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39,13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38,29</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2(3)</w:t>
            </w:r>
            <w:r w:rsidRPr="00947F6B">
              <w:rPr>
                <w:rFonts w:ascii="Times New Roman" w:hAnsi="Times New Roman" w:cs="Times New Roman"/>
                <w:sz w:val="24"/>
                <w:szCs w:val="24"/>
                <w:vertAlign w:val="superscript"/>
              </w:rPr>
              <w:t>*</w:t>
            </w:r>
          </w:p>
        </w:tc>
        <w:tc>
          <w:tcPr>
            <w:tcW w:w="1985" w:type="dxa"/>
          </w:tcPr>
          <w:p w:rsidR="006F21D0" w:rsidRPr="00947F6B" w:rsidRDefault="00E649F6" w:rsidP="009107A8">
            <w:pPr>
              <w:jc w:val="center"/>
              <w:rPr>
                <w:rFonts w:ascii="Times New Roman" w:hAnsi="Times New Roman" w:cs="Times New Roman"/>
                <w:sz w:val="24"/>
                <w:szCs w:val="24"/>
              </w:rPr>
            </w:pPr>
            <w:r w:rsidRPr="00947F6B">
              <w:rPr>
                <w:rFonts w:ascii="Times New Roman" w:hAnsi="Times New Roman" w:cs="Times New Roman"/>
                <w:sz w:val="24"/>
                <w:szCs w:val="24"/>
              </w:rPr>
              <w:t>ГУ «</w:t>
            </w:r>
            <w:r w:rsidR="006F21D0" w:rsidRPr="00947F6B">
              <w:rPr>
                <w:rFonts w:ascii="Times New Roman" w:hAnsi="Times New Roman" w:cs="Times New Roman"/>
                <w:sz w:val="24"/>
                <w:szCs w:val="24"/>
              </w:rPr>
              <w:t>Кузбасс</w:t>
            </w:r>
            <w:r w:rsidR="00AD071F">
              <w:rPr>
                <w:rFonts w:ascii="Times New Roman" w:hAnsi="Times New Roman" w:cs="Times New Roman"/>
                <w:sz w:val="24"/>
                <w:szCs w:val="24"/>
              </w:rPr>
              <w:t>пассажиравтотранс</w:t>
            </w:r>
            <w:r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15</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549э</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 xml:space="preserve"> Ленинск-Кузнецкий - Новокузнецк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213,09</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247,61</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6(10)</w:t>
            </w:r>
            <w:r w:rsidRPr="00947F6B">
              <w:rPr>
                <w:rFonts w:ascii="Times New Roman" w:hAnsi="Times New Roman" w:cs="Times New Roman"/>
                <w:sz w:val="24"/>
                <w:szCs w:val="24"/>
                <w:vertAlign w:val="superscript"/>
              </w:rPr>
              <w:t>*</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 xml:space="preserve">ГУ </w:t>
            </w:r>
            <w:r w:rsidR="00AD071F">
              <w:rPr>
                <w:rFonts w:ascii="Times New Roman" w:hAnsi="Times New Roman" w:cs="Times New Roman"/>
                <w:sz w:val="24"/>
                <w:szCs w:val="24"/>
              </w:rPr>
              <w:t>Кузбасспассажиравтотранс</w:t>
            </w:r>
            <w:r w:rsidR="00E649F6"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16</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604</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Кемерово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299,34</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298,52</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 xml:space="preserve">ГУ </w:t>
            </w:r>
            <w:r w:rsidR="00AD071F">
              <w:rPr>
                <w:rFonts w:ascii="Times New Roman" w:hAnsi="Times New Roman" w:cs="Times New Roman"/>
                <w:sz w:val="24"/>
                <w:szCs w:val="24"/>
              </w:rPr>
              <w:t>Кузбасспассажиравтотранс</w:t>
            </w:r>
            <w:r w:rsidR="00E649F6"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17</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670</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Междуреченск - Томск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510,85</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512,78</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E649F6" w:rsidP="00E649F6">
            <w:pPr>
              <w:jc w:val="center"/>
              <w:rPr>
                <w:rFonts w:ascii="Times New Roman" w:hAnsi="Times New Roman" w:cs="Times New Roman"/>
                <w:sz w:val="24"/>
                <w:szCs w:val="24"/>
              </w:rPr>
            </w:pPr>
            <w:r w:rsidRPr="00947F6B">
              <w:rPr>
                <w:rFonts w:ascii="Times New Roman" w:hAnsi="Times New Roman" w:cs="Times New Roman"/>
                <w:sz w:val="24"/>
                <w:szCs w:val="24"/>
              </w:rPr>
              <w:t>ООО «</w:t>
            </w:r>
            <w:r w:rsidR="006F21D0" w:rsidRPr="00947F6B">
              <w:rPr>
                <w:rFonts w:ascii="Times New Roman" w:hAnsi="Times New Roman" w:cs="Times New Roman"/>
                <w:sz w:val="24"/>
                <w:szCs w:val="24"/>
              </w:rPr>
              <w:t>Томскавтоэкспресс</w:t>
            </w:r>
            <w:r w:rsidRPr="00947F6B">
              <w:rPr>
                <w:rFonts w:ascii="Times New Roman" w:hAnsi="Times New Roman" w:cs="Times New Roman"/>
                <w:sz w:val="24"/>
                <w:szCs w:val="24"/>
              </w:rPr>
              <w:t>»</w:t>
            </w:r>
            <w:r w:rsidR="006F21D0" w:rsidRPr="00947F6B">
              <w:rPr>
                <w:rFonts w:ascii="Times New Roman" w:hAnsi="Times New Roman" w:cs="Times New Roman"/>
                <w:sz w:val="24"/>
                <w:szCs w:val="24"/>
              </w:rPr>
              <w:t xml:space="preserve">, ГУ </w:t>
            </w:r>
            <w:r w:rsidR="00AD071F">
              <w:rPr>
                <w:rFonts w:ascii="Times New Roman" w:hAnsi="Times New Roman" w:cs="Times New Roman"/>
                <w:sz w:val="24"/>
                <w:szCs w:val="24"/>
              </w:rPr>
              <w:t>Кузбасспассажиравтотранс</w:t>
            </w:r>
            <w:r w:rsidRPr="00947F6B">
              <w:rPr>
                <w:rFonts w:ascii="Times New Roman" w:hAnsi="Times New Roman" w:cs="Times New Roman"/>
                <w:sz w:val="24"/>
                <w:szCs w:val="24"/>
              </w:rPr>
              <w:t>»</w:t>
            </w:r>
          </w:p>
        </w:tc>
      </w:tr>
    </w:tbl>
    <w:p w:rsidR="00FD3A47" w:rsidRPr="00947F6B" w:rsidRDefault="00477F85"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vertAlign w:val="superscript"/>
        </w:rPr>
        <w:t>*</w:t>
      </w:r>
      <w:r w:rsidRPr="00947F6B">
        <w:rPr>
          <w:rFonts w:ascii="Times New Roman" w:hAnsi="Times New Roman" w:cs="Times New Roman"/>
          <w:sz w:val="24"/>
          <w:szCs w:val="24"/>
        </w:rPr>
        <w:t>Количество остановок в обратном направлении движения</w:t>
      </w:r>
    </w:p>
    <w:p w:rsidR="00C90C52" w:rsidRPr="00947F6B" w:rsidRDefault="00C90C52" w:rsidP="009107A8">
      <w:pPr>
        <w:widowControl w:val="0"/>
        <w:spacing w:after="0" w:line="240" w:lineRule="auto"/>
        <w:ind w:firstLine="709"/>
        <w:jc w:val="both"/>
        <w:rPr>
          <w:rFonts w:ascii="Times New Roman" w:hAnsi="Times New Roman" w:cs="Times New Roman"/>
          <w:bCs/>
          <w:i/>
          <w:sz w:val="24"/>
          <w:szCs w:val="24"/>
        </w:rPr>
      </w:pPr>
    </w:p>
    <w:p w:rsidR="0093503A" w:rsidRPr="00947F6B" w:rsidRDefault="0035569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8</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условий немоторизированного (пешеходного и велосипедного) передвижения</w:t>
      </w:r>
      <w:r w:rsidR="00D22030"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w:t>
      </w:r>
      <w:r w:rsidR="00FC2818" w:rsidRPr="00947F6B">
        <w:rPr>
          <w:rFonts w:ascii="Times New Roman" w:hAnsi="Times New Roman" w:cs="Times New Roman"/>
          <w:sz w:val="24"/>
          <w:szCs w:val="24"/>
        </w:rPr>
        <w:t>, а также регулируемые пешеходные переходы</w:t>
      </w:r>
      <w:r w:rsidRPr="00947F6B">
        <w:rPr>
          <w:rFonts w:ascii="Times New Roman" w:hAnsi="Times New Roman" w:cs="Times New Roman"/>
          <w:sz w:val="24"/>
          <w:szCs w:val="24"/>
        </w:rPr>
        <w:t xml:space="preserve">. Специализированные дорожки для велосипедного передвижения на территории </w:t>
      </w:r>
      <w:r w:rsidR="00965C23" w:rsidRPr="00947F6B">
        <w:rPr>
          <w:rFonts w:ascii="Times New Roman" w:hAnsi="Times New Roman" w:cs="Times New Roman"/>
          <w:sz w:val="24"/>
          <w:szCs w:val="24"/>
        </w:rPr>
        <w:t>Мысковск</w:t>
      </w:r>
      <w:r w:rsidR="001A0E66" w:rsidRPr="00947F6B">
        <w:rPr>
          <w:rFonts w:ascii="Times New Roman" w:hAnsi="Times New Roman" w:cs="Times New Roman"/>
          <w:sz w:val="24"/>
          <w:szCs w:val="24"/>
        </w:rPr>
        <w:t>ого</w:t>
      </w:r>
      <w:r w:rsidR="00965C23" w:rsidRPr="00947F6B">
        <w:rPr>
          <w:rFonts w:ascii="Times New Roman" w:hAnsi="Times New Roman" w:cs="Times New Roman"/>
          <w:sz w:val="24"/>
          <w:szCs w:val="24"/>
        </w:rPr>
        <w:t xml:space="preserve"> городско</w:t>
      </w:r>
      <w:r w:rsidR="001A0E66" w:rsidRPr="00947F6B">
        <w:rPr>
          <w:rFonts w:ascii="Times New Roman" w:hAnsi="Times New Roman" w:cs="Times New Roman"/>
          <w:sz w:val="24"/>
          <w:szCs w:val="24"/>
        </w:rPr>
        <w:t>го</w:t>
      </w:r>
      <w:r w:rsidR="00965C23" w:rsidRPr="00947F6B">
        <w:rPr>
          <w:rFonts w:ascii="Times New Roman" w:hAnsi="Times New Roman" w:cs="Times New Roman"/>
          <w:sz w:val="24"/>
          <w:szCs w:val="24"/>
        </w:rPr>
        <w:t xml:space="preserve"> округ</w:t>
      </w:r>
      <w:r w:rsidR="001A0E66" w:rsidRPr="00947F6B">
        <w:rPr>
          <w:rFonts w:ascii="Times New Roman" w:hAnsi="Times New Roman" w:cs="Times New Roman"/>
          <w:sz w:val="24"/>
          <w:szCs w:val="24"/>
        </w:rPr>
        <w:t>а</w:t>
      </w:r>
      <w:r w:rsidRPr="00947F6B">
        <w:rPr>
          <w:rFonts w:ascii="Times New Roman" w:hAnsi="Times New Roman" w:cs="Times New Roman"/>
          <w:sz w:val="24"/>
          <w:szCs w:val="24"/>
        </w:rPr>
        <w:t xml:space="preserve"> не предусмотрены. Движение велосипедистов осуществляется в соответствии с требованиями </w:t>
      </w:r>
      <w:r w:rsidR="007236CC" w:rsidRPr="00947F6B">
        <w:rPr>
          <w:rFonts w:ascii="Times New Roman" w:hAnsi="Times New Roman" w:cs="Times New Roman"/>
          <w:sz w:val="24"/>
          <w:szCs w:val="24"/>
        </w:rPr>
        <w:t>правил дорожного движения</w:t>
      </w:r>
      <w:r w:rsidRPr="00947F6B">
        <w:rPr>
          <w:rFonts w:ascii="Times New Roman" w:hAnsi="Times New Roman" w:cs="Times New Roman"/>
          <w:sz w:val="24"/>
          <w:szCs w:val="24"/>
        </w:rPr>
        <w:t xml:space="preserve"> по дорогам общего пользования.</w:t>
      </w:r>
      <w:r w:rsidR="00443A54" w:rsidRPr="00947F6B">
        <w:rPr>
          <w:rFonts w:ascii="Times New Roman" w:hAnsi="Times New Roman" w:cs="Times New Roman"/>
          <w:sz w:val="24"/>
          <w:szCs w:val="24"/>
        </w:rPr>
        <w:t xml:space="preserve"> Велосипедное движение развито слабо.</w:t>
      </w:r>
    </w:p>
    <w:p w:rsidR="003F7BE4" w:rsidRPr="00947F6B" w:rsidRDefault="0035569C"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D22030" w:rsidRPr="00947F6B">
        <w:rPr>
          <w:rFonts w:ascii="Times New Roman" w:hAnsi="Times New Roman" w:cs="Times New Roman"/>
          <w:bCs/>
          <w:sz w:val="24"/>
          <w:szCs w:val="24"/>
        </w:rPr>
        <w:t>.</w:t>
      </w:r>
    </w:p>
    <w:p w:rsidR="004A098C" w:rsidRPr="00947F6B" w:rsidRDefault="004A098C" w:rsidP="009107A8">
      <w:pPr>
        <w:pStyle w:val="Sweet"/>
        <w:rPr>
          <w:sz w:val="24"/>
          <w:szCs w:val="24"/>
        </w:rPr>
      </w:pPr>
      <w:r w:rsidRPr="00947F6B">
        <w:rPr>
          <w:sz w:val="24"/>
          <w:szCs w:val="24"/>
        </w:rPr>
        <w:t>Согласно п. 6.3. СНиП 2.07.01-89</w:t>
      </w:r>
      <w:r w:rsidR="00965C23" w:rsidRPr="00947F6B">
        <w:rPr>
          <w:sz w:val="24"/>
          <w:szCs w:val="24"/>
          <w:vertAlign w:val="superscript"/>
        </w:rPr>
        <w:t>*</w:t>
      </w:r>
      <w:r w:rsidRPr="00947F6B">
        <w:rPr>
          <w:sz w:val="24"/>
          <w:szCs w:val="24"/>
        </w:rPr>
        <w:t xml:space="preserve"> «</w:t>
      </w:r>
      <w:r w:rsidR="00965C23" w:rsidRPr="00947F6B">
        <w:rPr>
          <w:sz w:val="24"/>
          <w:szCs w:val="24"/>
        </w:rPr>
        <w:t>Градостроительство. Планировка и застройка городских и сельских поселений</w:t>
      </w:r>
      <w:r w:rsidRPr="00947F6B">
        <w:rPr>
          <w:sz w:val="24"/>
          <w:szCs w:val="24"/>
        </w:rPr>
        <w:t xml:space="preserve">» пропускная способность улиц и дорог, мощность транспортных объектов определяется на расчетный срок от уровня автомобилизации. Уровень автомобилизации грузовых автомобилей принимается от 25 до 40 ед. на 1000 жителей. </w:t>
      </w:r>
      <w:r w:rsidR="0054638A" w:rsidRPr="00947F6B">
        <w:rPr>
          <w:sz w:val="24"/>
          <w:szCs w:val="24"/>
        </w:rPr>
        <w:t>Программой предусматривается</w:t>
      </w:r>
      <w:r w:rsidRPr="00947F6B">
        <w:rPr>
          <w:sz w:val="24"/>
          <w:szCs w:val="24"/>
        </w:rPr>
        <w:t xml:space="preserve"> 25 ед. на 1000 жителей. Общее количество грузовых автомобилей на расчетный срок составляет 10</w:t>
      </w:r>
      <w:r w:rsidR="0054638A" w:rsidRPr="00947F6B">
        <w:rPr>
          <w:sz w:val="24"/>
          <w:szCs w:val="24"/>
        </w:rPr>
        <w:t>20</w:t>
      </w:r>
      <w:r w:rsidRPr="00947F6B">
        <w:rPr>
          <w:sz w:val="24"/>
          <w:szCs w:val="24"/>
        </w:rPr>
        <w:t xml:space="preserve"> ед., в том числе грузовые машины непосредственно обслуживающие перевозки города. По данным </w:t>
      </w:r>
      <w:r w:rsidR="007236CC" w:rsidRPr="00947F6B">
        <w:rPr>
          <w:sz w:val="24"/>
          <w:szCs w:val="24"/>
        </w:rPr>
        <w:t>Центрального научно-исследовательского и проектного института Министерства строительства и жилищно-коммунального хозяйства Российской Федерации</w:t>
      </w:r>
      <w:r w:rsidRPr="00947F6B">
        <w:rPr>
          <w:sz w:val="24"/>
          <w:szCs w:val="24"/>
        </w:rPr>
        <w:t xml:space="preserve"> объем потребительских грузов принимаем на расчетный срок – 4,2 в год на одного жителя. Общий объем грузов составляет в год - 177,03 тыс. тонн в год.</w:t>
      </w:r>
    </w:p>
    <w:p w:rsidR="004A098C" w:rsidRPr="00947F6B" w:rsidRDefault="004A098C" w:rsidP="009107A8">
      <w:pPr>
        <w:pStyle w:val="Sweet"/>
        <w:rPr>
          <w:sz w:val="24"/>
          <w:szCs w:val="24"/>
        </w:rPr>
      </w:pPr>
      <w:r w:rsidRPr="00947F6B">
        <w:rPr>
          <w:sz w:val="24"/>
          <w:szCs w:val="24"/>
        </w:rPr>
        <w:t>Потребное количество грузовых машин для обслуживания городских перевозок составляет – 56 ед. грузоподъемностью - 2,5-3,5 т.</w:t>
      </w:r>
    </w:p>
    <w:p w:rsidR="004A098C" w:rsidRPr="00947F6B" w:rsidRDefault="004A098C" w:rsidP="009107A8">
      <w:pPr>
        <w:pStyle w:val="Sweet"/>
        <w:rPr>
          <w:sz w:val="24"/>
          <w:szCs w:val="24"/>
        </w:rPr>
      </w:pPr>
      <w:r w:rsidRPr="00947F6B">
        <w:rPr>
          <w:sz w:val="24"/>
          <w:szCs w:val="24"/>
        </w:rPr>
        <w:t>Остальной грузовой транспорт используется для грузовых перевозок промпредприятий и организаций из расчета параметров улично-дорожной сети.</w:t>
      </w:r>
    </w:p>
    <w:p w:rsidR="004A098C" w:rsidRPr="00947F6B" w:rsidRDefault="004A09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Для санитарной очистки и уборки тротуаров, проезжей части улиц и дорог, площадей предусмотрен специальный транспорт.</w:t>
      </w:r>
    </w:p>
    <w:p w:rsidR="004A098C" w:rsidRPr="00947F6B" w:rsidRDefault="004A09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Результаты расчета </w:t>
      </w:r>
      <w:r w:rsidR="00B15703" w:rsidRPr="00947F6B">
        <w:rPr>
          <w:rFonts w:ascii="Times New Roman" w:hAnsi="Times New Roman" w:cs="Times New Roman"/>
          <w:sz w:val="24"/>
          <w:szCs w:val="24"/>
        </w:rPr>
        <w:t>потребности в</w:t>
      </w:r>
      <w:r w:rsidRPr="00947F6B">
        <w:rPr>
          <w:rFonts w:ascii="Times New Roman" w:hAnsi="Times New Roman" w:cs="Times New Roman"/>
          <w:sz w:val="24"/>
          <w:szCs w:val="24"/>
        </w:rPr>
        <w:t xml:space="preserve"> специальном транспорте приведены в таблице </w:t>
      </w:r>
      <w:r w:rsidR="009260DF" w:rsidRPr="00947F6B">
        <w:rPr>
          <w:rFonts w:ascii="Times New Roman" w:hAnsi="Times New Roman" w:cs="Times New Roman"/>
          <w:sz w:val="24"/>
          <w:szCs w:val="24"/>
        </w:rPr>
        <w:t>10</w:t>
      </w:r>
      <w:r w:rsidRPr="00947F6B">
        <w:rPr>
          <w:rFonts w:ascii="Times New Roman" w:hAnsi="Times New Roman" w:cs="Times New Roman"/>
          <w:sz w:val="24"/>
          <w:szCs w:val="24"/>
        </w:rPr>
        <w:t>.</w:t>
      </w:r>
    </w:p>
    <w:p w:rsidR="006F21D0" w:rsidRPr="00947F6B" w:rsidRDefault="006F21D0" w:rsidP="009107A8">
      <w:pPr>
        <w:widowControl w:val="0"/>
        <w:spacing w:after="0" w:line="240" w:lineRule="auto"/>
        <w:jc w:val="both"/>
        <w:rPr>
          <w:rFonts w:ascii="Times New Roman" w:hAnsi="Times New Roman" w:cs="Times New Roman"/>
          <w:sz w:val="24"/>
          <w:szCs w:val="24"/>
        </w:rPr>
      </w:pPr>
    </w:p>
    <w:p w:rsidR="009260DF" w:rsidRPr="00947F6B" w:rsidRDefault="009260D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10 – Расчетная потребность в специальном транспорте</w:t>
      </w:r>
    </w:p>
    <w:tbl>
      <w:tblPr>
        <w:tblStyle w:val="Sweet3"/>
        <w:tblW w:w="9356" w:type="dxa"/>
        <w:tblInd w:w="108" w:type="dxa"/>
        <w:tblLook w:val="01E0" w:firstRow="1" w:lastRow="1" w:firstColumn="1" w:lastColumn="1" w:noHBand="0" w:noVBand="0"/>
      </w:tblPr>
      <w:tblGrid>
        <w:gridCol w:w="633"/>
        <w:gridCol w:w="2745"/>
        <w:gridCol w:w="2292"/>
        <w:gridCol w:w="1843"/>
        <w:gridCol w:w="1843"/>
      </w:tblGrid>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w:t>
            </w:r>
          </w:p>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п/п</w:t>
            </w:r>
          </w:p>
        </w:tc>
        <w:tc>
          <w:tcPr>
            <w:tcW w:w="2745" w:type="dxa"/>
          </w:tcPr>
          <w:p w:rsidR="00B15703" w:rsidRPr="00947F6B" w:rsidRDefault="00B15703" w:rsidP="0080196E">
            <w:pPr>
              <w:widowControl w:val="0"/>
              <w:rPr>
                <w:rFonts w:eastAsiaTheme="minorHAnsi"/>
                <w:sz w:val="24"/>
                <w:szCs w:val="24"/>
                <w:lang w:eastAsia="en-US"/>
              </w:rPr>
            </w:pPr>
            <w:r w:rsidRPr="00947F6B">
              <w:rPr>
                <w:rFonts w:eastAsiaTheme="minorHAnsi"/>
                <w:sz w:val="24"/>
                <w:szCs w:val="24"/>
                <w:lang w:eastAsia="en-US"/>
              </w:rPr>
              <w:t>Наименование машин</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Норма на 1 млн/м² покрытия</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Покрытия</w:t>
            </w:r>
          </w:p>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млн/м²</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Количество</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1</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Поливомоечная</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15</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20</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2</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Подметально-уборочная</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16</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3</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Снегоочистители</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7</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9</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4</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Снегопогрузчики</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5</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Пескоразбрасыватели</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9</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12</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6</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Илососные</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7</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Автогрейдер</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8</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Тротуаро-уборочные</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25</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0.601</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15</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9</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Мусоровозы</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20ед. на 100 тыс.</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8</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10</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Ассенизационные</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8</w:t>
            </w:r>
          </w:p>
        </w:tc>
      </w:tr>
      <w:tr w:rsidR="00B15703" w:rsidRPr="00947F6B" w:rsidTr="00AD071F">
        <w:tc>
          <w:tcPr>
            <w:tcW w:w="633" w:type="dxa"/>
          </w:tcPr>
          <w:p w:rsidR="00B15703" w:rsidRPr="00947F6B" w:rsidRDefault="00B15703" w:rsidP="009107A8">
            <w:pPr>
              <w:widowControl w:val="0"/>
              <w:jc w:val="both"/>
              <w:rPr>
                <w:rFonts w:eastAsiaTheme="minorHAnsi"/>
                <w:sz w:val="24"/>
                <w:szCs w:val="24"/>
                <w:lang w:eastAsia="en-US"/>
              </w:rPr>
            </w:pP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Итого</w:t>
            </w:r>
          </w:p>
        </w:tc>
        <w:tc>
          <w:tcPr>
            <w:tcW w:w="2292"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108</w:t>
            </w:r>
          </w:p>
        </w:tc>
      </w:tr>
    </w:tbl>
    <w:p w:rsidR="00FD3A47" w:rsidRPr="00947F6B" w:rsidRDefault="00FD3A47" w:rsidP="009107A8">
      <w:pPr>
        <w:widowControl w:val="0"/>
        <w:spacing w:after="0" w:line="240" w:lineRule="auto"/>
        <w:jc w:val="both"/>
        <w:rPr>
          <w:rFonts w:ascii="Times New Roman" w:hAnsi="Times New Roman" w:cs="Times New Roman"/>
          <w:sz w:val="24"/>
          <w:szCs w:val="24"/>
        </w:rPr>
      </w:pPr>
    </w:p>
    <w:p w:rsidR="00FD3A47" w:rsidRPr="00947F6B" w:rsidRDefault="0035569C" w:rsidP="00D22030">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1.10</w:t>
      </w:r>
      <w:r w:rsidR="00FD3A47" w:rsidRPr="00947F6B">
        <w:rPr>
          <w:rFonts w:ascii="Times New Roman" w:hAnsi="Times New Roman" w:cs="Times New Roman"/>
          <w:bCs/>
          <w:sz w:val="24"/>
          <w:szCs w:val="24"/>
        </w:rPr>
        <w:t xml:space="preserve">. </w:t>
      </w:r>
      <w:r w:rsidR="004047FF" w:rsidRPr="00947F6B">
        <w:rPr>
          <w:rFonts w:ascii="Times New Roman" w:hAnsi="Times New Roman" w:cs="Times New Roman"/>
          <w:bCs/>
          <w:sz w:val="24"/>
          <w:szCs w:val="24"/>
        </w:rPr>
        <w:t>Оценка</w:t>
      </w:r>
      <w:r w:rsidRPr="00947F6B">
        <w:rPr>
          <w:rFonts w:ascii="Times New Roman" w:hAnsi="Times New Roman" w:cs="Times New Roman"/>
          <w:bCs/>
          <w:sz w:val="24"/>
          <w:szCs w:val="24"/>
        </w:rPr>
        <w:t xml:space="preserve"> уровня негативного воздействия транспортной инфраструктуры на окружающую среду, безопасность и здоровье населения</w:t>
      </w:r>
      <w:r w:rsidR="00D22030" w:rsidRPr="00947F6B">
        <w:rPr>
          <w:rFonts w:ascii="Times New Roman" w:hAnsi="Times New Roman" w:cs="Times New Roman"/>
          <w:bCs/>
          <w:sz w:val="24"/>
          <w:szCs w:val="24"/>
        </w:rPr>
        <w:t>.</w:t>
      </w:r>
    </w:p>
    <w:p w:rsidR="00443A54" w:rsidRPr="00947F6B" w:rsidRDefault="00443A5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соответствуют. </w:t>
      </w:r>
    </w:p>
    <w:p w:rsidR="00443A54" w:rsidRPr="00947F6B" w:rsidRDefault="00443A5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В рамках проекта организации дорожного движения по всем основным улицам, расположенным на территории</w:t>
      </w:r>
      <w:r w:rsidR="00BB3D38" w:rsidRPr="00947F6B">
        <w:rPr>
          <w:rFonts w:ascii="Times New Roman" w:hAnsi="Times New Roman" w:cs="Times New Roman"/>
          <w:bCs/>
          <w:sz w:val="24"/>
          <w:szCs w:val="24"/>
        </w:rPr>
        <w:t xml:space="preserve">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произведены работы по установке знаков дорожного движения в соответствии с новыми национальными стандартами.</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Транспорт является источником опасности не только для пассажиров, но и для населения.</w:t>
      </w:r>
      <w:r w:rsidR="00443A54"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5 до 20 человек.</w:t>
      </w:r>
      <w:r w:rsidR="00443A54"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r w:rsidR="009260DF" w:rsidRPr="00947F6B">
        <w:rPr>
          <w:sz w:val="24"/>
          <w:szCs w:val="24"/>
        </w:rPr>
        <w:t xml:space="preserve"> </w:t>
      </w:r>
      <w:r w:rsidR="009260DF" w:rsidRPr="00947F6B">
        <w:rPr>
          <w:rFonts w:ascii="Times New Roman" w:hAnsi="Times New Roman" w:cs="Times New Roman"/>
          <w:bCs/>
          <w:sz w:val="24"/>
          <w:szCs w:val="24"/>
        </w:rPr>
        <w:t>Общее количество ДТП, зарегистрированных на территории муниципального образования Мысковского городского округа представлено в таблице 11.</w:t>
      </w:r>
    </w:p>
    <w:p w:rsidR="002B0A25" w:rsidRPr="00947F6B" w:rsidRDefault="002B0A25" w:rsidP="009107A8">
      <w:pPr>
        <w:widowControl w:val="0"/>
        <w:spacing w:after="0" w:line="240" w:lineRule="auto"/>
        <w:ind w:firstLine="709"/>
        <w:jc w:val="both"/>
        <w:rPr>
          <w:rFonts w:ascii="Times New Roman" w:hAnsi="Times New Roman" w:cs="Times New Roman"/>
          <w:bCs/>
          <w:sz w:val="24"/>
          <w:szCs w:val="24"/>
        </w:rPr>
      </w:pPr>
    </w:p>
    <w:p w:rsidR="002B0A25" w:rsidRPr="00947F6B" w:rsidRDefault="002B0A25"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Таблица</w:t>
      </w:r>
      <w:r w:rsidR="00555848" w:rsidRPr="00947F6B">
        <w:rPr>
          <w:rFonts w:ascii="Times New Roman" w:hAnsi="Times New Roman" w:cs="Times New Roman"/>
          <w:bCs/>
          <w:sz w:val="24"/>
          <w:szCs w:val="24"/>
        </w:rPr>
        <w:t xml:space="preserve"> </w:t>
      </w:r>
      <w:r w:rsidR="009260DF" w:rsidRPr="00947F6B">
        <w:rPr>
          <w:rFonts w:ascii="Times New Roman" w:hAnsi="Times New Roman" w:cs="Times New Roman"/>
          <w:bCs/>
          <w:sz w:val="24"/>
          <w:szCs w:val="24"/>
        </w:rPr>
        <w:t>11</w:t>
      </w:r>
      <w:r w:rsidR="00555848" w:rsidRPr="00947F6B">
        <w:rPr>
          <w:rFonts w:ascii="Times New Roman" w:hAnsi="Times New Roman" w:cs="Times New Roman"/>
          <w:bCs/>
          <w:sz w:val="24"/>
          <w:szCs w:val="24"/>
        </w:rPr>
        <w:t xml:space="preserve"> </w:t>
      </w:r>
      <w:r w:rsidR="004105CE" w:rsidRPr="00947F6B">
        <w:rPr>
          <w:rFonts w:ascii="Times New Roman" w:hAnsi="Times New Roman" w:cs="Times New Roman"/>
          <w:bCs/>
          <w:sz w:val="24"/>
          <w:szCs w:val="24"/>
        </w:rPr>
        <w:t>–</w:t>
      </w:r>
      <w:r w:rsidR="00555848" w:rsidRPr="00947F6B">
        <w:rPr>
          <w:rFonts w:ascii="Times New Roman" w:hAnsi="Times New Roman" w:cs="Times New Roman"/>
          <w:bCs/>
          <w:sz w:val="24"/>
          <w:szCs w:val="24"/>
        </w:rPr>
        <w:t xml:space="preserve"> </w:t>
      </w:r>
      <w:r w:rsidR="009260DF" w:rsidRPr="00947F6B">
        <w:rPr>
          <w:rFonts w:ascii="Times New Roman" w:hAnsi="Times New Roman" w:cs="Times New Roman"/>
          <w:bCs/>
          <w:sz w:val="24"/>
          <w:szCs w:val="24"/>
        </w:rPr>
        <w:t>О</w:t>
      </w:r>
      <w:r w:rsidRPr="00947F6B">
        <w:rPr>
          <w:rFonts w:ascii="Times New Roman" w:hAnsi="Times New Roman" w:cs="Times New Roman"/>
          <w:bCs/>
          <w:sz w:val="24"/>
          <w:szCs w:val="24"/>
        </w:rPr>
        <w:t xml:space="preserve">бщее количество ДТП, зарегистрированных на территории </w:t>
      </w:r>
      <w:r w:rsidR="00E830A1" w:rsidRPr="00947F6B">
        <w:rPr>
          <w:rFonts w:ascii="Times New Roman" w:hAnsi="Times New Roman" w:cs="Times New Roman"/>
          <w:bCs/>
          <w:sz w:val="24"/>
          <w:szCs w:val="24"/>
        </w:rPr>
        <w:t>муниципального образования Мысковского городского округа</w:t>
      </w:r>
    </w:p>
    <w:tbl>
      <w:tblPr>
        <w:tblStyle w:val="a4"/>
        <w:tblW w:w="9356" w:type="dxa"/>
        <w:tblInd w:w="108" w:type="dxa"/>
        <w:tblLook w:val="04A0" w:firstRow="1" w:lastRow="0" w:firstColumn="1" w:lastColumn="0" w:noHBand="0" w:noVBand="1"/>
      </w:tblPr>
      <w:tblGrid>
        <w:gridCol w:w="541"/>
        <w:gridCol w:w="3493"/>
        <w:gridCol w:w="1401"/>
        <w:gridCol w:w="1400"/>
        <w:gridCol w:w="1262"/>
        <w:gridCol w:w="1259"/>
      </w:tblGrid>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w:t>
            </w:r>
            <w:r w:rsidR="006F21D0" w:rsidRPr="00947F6B">
              <w:rPr>
                <w:rFonts w:ascii="Times New Roman" w:hAnsi="Times New Roman" w:cs="Times New Roman"/>
                <w:bCs/>
                <w:sz w:val="24"/>
                <w:szCs w:val="24"/>
              </w:rPr>
              <w:t xml:space="preserve"> п/п</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Показатели</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2015</w:t>
            </w:r>
          </w:p>
        </w:tc>
        <w:tc>
          <w:tcPr>
            <w:tcW w:w="1400"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2016</w:t>
            </w:r>
          </w:p>
        </w:tc>
        <w:tc>
          <w:tcPr>
            <w:tcW w:w="1262"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2017</w:t>
            </w:r>
          </w:p>
        </w:tc>
        <w:tc>
          <w:tcPr>
            <w:tcW w:w="1259"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2018</w:t>
            </w:r>
          </w:p>
        </w:tc>
      </w:tr>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1</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 xml:space="preserve">Совершено ДТП </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39</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42</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33</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29</w:t>
            </w:r>
          </w:p>
        </w:tc>
      </w:tr>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2</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Погибло</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11</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w:t>
            </w:r>
          </w:p>
        </w:tc>
      </w:tr>
      <w:tr w:rsidR="0020661D"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3</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Ранено</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49</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69</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37</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44</w:t>
            </w:r>
          </w:p>
        </w:tc>
      </w:tr>
    </w:tbl>
    <w:p w:rsidR="00E830A1" w:rsidRPr="00947F6B" w:rsidRDefault="00E830A1" w:rsidP="009107A8">
      <w:pPr>
        <w:widowControl w:val="0"/>
        <w:spacing w:after="0" w:line="240" w:lineRule="auto"/>
        <w:ind w:firstLine="709"/>
        <w:jc w:val="both"/>
        <w:rPr>
          <w:rFonts w:ascii="Times New Roman" w:hAnsi="Times New Roman" w:cs="Times New Roman"/>
          <w:bCs/>
          <w:sz w:val="24"/>
          <w:szCs w:val="24"/>
        </w:rPr>
      </w:pPr>
    </w:p>
    <w:p w:rsidR="002B0A25" w:rsidRPr="00947F6B" w:rsidRDefault="005D642A"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Отдельно статистика по </w:t>
      </w:r>
      <w:r w:rsidR="00E649F6" w:rsidRPr="00947F6B">
        <w:rPr>
          <w:rFonts w:ascii="Times New Roman" w:hAnsi="Times New Roman" w:cs="Times New Roman"/>
          <w:bCs/>
          <w:sz w:val="24"/>
          <w:szCs w:val="24"/>
        </w:rPr>
        <w:t>населенным пунктам</w:t>
      </w:r>
      <w:r w:rsidRPr="00947F6B">
        <w:rPr>
          <w:rFonts w:ascii="Times New Roman" w:hAnsi="Times New Roman" w:cs="Times New Roman"/>
          <w:bCs/>
          <w:sz w:val="24"/>
          <w:szCs w:val="24"/>
        </w:rPr>
        <w:t xml:space="preserve"> </w:t>
      </w:r>
      <w:r w:rsidR="00E830A1"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не ведется.</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Рассмотрим характерные факторы, неблагоприятно влияющие на окружающую среду и здоровье.</w:t>
      </w:r>
    </w:p>
    <w:p w:rsidR="0080196E"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Загрязнение атмосферы. </w:t>
      </w:r>
    </w:p>
    <w:p w:rsidR="00F15418" w:rsidRPr="00947F6B" w:rsidRDefault="00F15418"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Мониторинг качества атмосферного воздуха на территории Кемеровской области осуществляется на стационарных постах Кемеровским центром по гидрометеорологии и мониторингу окружающей среды – филиалом Федерального государственного бюджетного учреждения «Западно-Сибирское управление по гидрометеорологии и мониторингу окружающей среды» и Новокузнецкой гидрометеорологической обсерваторией.</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w:t>
      </w:r>
      <w:r w:rsidR="0092059E" w:rsidRPr="00947F6B">
        <w:rPr>
          <w:rFonts w:ascii="Times New Roman" w:hAnsi="Times New Roman" w:cs="Times New Roman"/>
          <w:bCs/>
          <w:sz w:val="24"/>
          <w:szCs w:val="24"/>
        </w:rPr>
        <w:t>респираторным</w:t>
      </w:r>
      <w:r w:rsidRPr="00947F6B">
        <w:rPr>
          <w:rFonts w:ascii="Times New Roman" w:hAnsi="Times New Roman" w:cs="Times New Roman"/>
          <w:bCs/>
          <w:sz w:val="24"/>
          <w:szCs w:val="24"/>
        </w:rPr>
        <w:t xml:space="preserve"> аллергическим заболеваниям.</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Кроме стационарных источников, загрязнителем атмосферного воздуха </w:t>
      </w:r>
      <w:r w:rsidR="0092059E" w:rsidRPr="00947F6B">
        <w:rPr>
          <w:rFonts w:ascii="Times New Roman" w:hAnsi="Times New Roman" w:cs="Times New Roman"/>
          <w:bCs/>
          <w:sz w:val="24"/>
          <w:szCs w:val="24"/>
        </w:rPr>
        <w:t xml:space="preserve">в </w:t>
      </w:r>
      <w:r w:rsidR="00486E59" w:rsidRPr="00947F6B">
        <w:rPr>
          <w:rFonts w:ascii="Times New Roman" w:hAnsi="Times New Roman" w:cs="Times New Roman"/>
          <w:bCs/>
          <w:sz w:val="24"/>
          <w:szCs w:val="24"/>
        </w:rPr>
        <w:t>Мысковско</w:t>
      </w:r>
      <w:r w:rsidR="00E649F6" w:rsidRPr="00947F6B">
        <w:rPr>
          <w:rFonts w:ascii="Times New Roman" w:hAnsi="Times New Roman" w:cs="Times New Roman"/>
          <w:bCs/>
          <w:sz w:val="24"/>
          <w:szCs w:val="24"/>
        </w:rPr>
        <w:t>м</w:t>
      </w:r>
      <w:r w:rsidR="00486E59" w:rsidRPr="00947F6B">
        <w:rPr>
          <w:rFonts w:ascii="Times New Roman" w:hAnsi="Times New Roman" w:cs="Times New Roman"/>
          <w:bCs/>
          <w:sz w:val="24"/>
          <w:szCs w:val="24"/>
        </w:rPr>
        <w:t xml:space="preserve"> городско</w:t>
      </w:r>
      <w:r w:rsidR="00E649F6" w:rsidRPr="00947F6B">
        <w:rPr>
          <w:rFonts w:ascii="Times New Roman" w:hAnsi="Times New Roman" w:cs="Times New Roman"/>
          <w:bCs/>
          <w:sz w:val="24"/>
          <w:szCs w:val="24"/>
        </w:rPr>
        <w:t>м округе</w:t>
      </w:r>
      <w:r w:rsidRPr="00947F6B">
        <w:rPr>
          <w:rFonts w:ascii="Times New Roman" w:hAnsi="Times New Roman" w:cs="Times New Roman"/>
          <w:bCs/>
          <w:sz w:val="24"/>
          <w:szCs w:val="24"/>
        </w:rPr>
        <w:t xml:space="preserve"> являются передвижные источники, в частности, автомобильный и железнодорожный транспорт. </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Основную долю в общем объеме выбросов загрязняющих веществ от автотранспорта составляет оксид углерода (до 76%). В атмосферном воздухе присутствуют также взвешенные вещества, диоксид серы, диоксид углерода, диоксид азота, сажа, бензапирен, формальдегид. </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При этом величина вредного воздействия автомобильного транспорта на окружающую среду зависит не только от интенсивности движения на автомагистралях, но и от состояния дорожного покрытия, а также от технического состояния транспорта.</w:t>
      </w:r>
    </w:p>
    <w:p w:rsidR="00431F8A" w:rsidRPr="00947F6B" w:rsidRDefault="00431F8A"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Заасфальтирован участок технологической дороги ООО «Разрез Кийзасский» от городской черты до путепровода, что обеспечило снижение загрязнение атмосферного воздуха жилой зоны города.</w:t>
      </w:r>
    </w:p>
    <w:p w:rsidR="0080196E" w:rsidRPr="00947F6B" w:rsidRDefault="00FD3A47" w:rsidP="009107A8">
      <w:pPr>
        <w:widowControl w:val="0"/>
        <w:spacing w:after="0" w:line="240" w:lineRule="auto"/>
        <w:ind w:firstLine="709"/>
        <w:jc w:val="both"/>
        <w:rPr>
          <w:rFonts w:ascii="Times New Roman" w:hAnsi="Times New Roman" w:cs="Times New Roman"/>
          <w:bCs/>
          <w:i/>
          <w:sz w:val="24"/>
          <w:szCs w:val="24"/>
        </w:rPr>
      </w:pPr>
      <w:r w:rsidRPr="00947F6B">
        <w:rPr>
          <w:rFonts w:ascii="Times New Roman" w:hAnsi="Times New Roman" w:cs="Times New Roman"/>
          <w:bCs/>
          <w:sz w:val="24"/>
          <w:szCs w:val="24"/>
        </w:rPr>
        <w:t>Воздействие шума.</w:t>
      </w:r>
      <w:r w:rsidRPr="00947F6B">
        <w:rPr>
          <w:rFonts w:ascii="Times New Roman" w:hAnsi="Times New Roman" w:cs="Times New Roman"/>
          <w:bCs/>
          <w:i/>
          <w:sz w:val="24"/>
          <w:szCs w:val="24"/>
        </w:rPr>
        <w:t xml:space="preserve"> </w:t>
      </w:r>
    </w:p>
    <w:p w:rsidR="00512F4D" w:rsidRPr="00947F6B" w:rsidRDefault="00512F4D"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Оценка влияния шума на рассматриваемую территорию ведется исходя из того, что согласно санитарным нормам, уровень звука на территории жилой застройки не должен превышать 55 дБА в дневное время суток, 45 дБА в ночное время суток (СН 2.2.4/2.1.8.562-96 </w:t>
      </w:r>
      <w:r w:rsidR="00E649F6" w:rsidRPr="00947F6B">
        <w:rPr>
          <w:rFonts w:ascii="Times New Roman" w:hAnsi="Times New Roman" w:cs="Times New Roman"/>
          <w:bCs/>
          <w:sz w:val="24"/>
          <w:szCs w:val="24"/>
        </w:rPr>
        <w:t>«</w:t>
      </w:r>
      <w:r w:rsidR="00E649F6" w:rsidRPr="00947F6B">
        <w:rPr>
          <w:rFonts w:ascii="Times New Roman" w:hAnsi="Times New Roman" w:cs="Times New Roman"/>
          <w:sz w:val="24"/>
          <w:szCs w:val="24"/>
        </w:rPr>
        <w:t>2.2.4. Физические факторы производственной среды 2.1.8. Физические факторы окружающей природной среды</w:t>
      </w:r>
      <w:r w:rsidR="00717298" w:rsidRPr="00947F6B">
        <w:rPr>
          <w:rFonts w:ascii="Times New Roman" w:hAnsi="Times New Roman" w:cs="Times New Roman"/>
          <w:sz w:val="24"/>
          <w:szCs w:val="24"/>
        </w:rPr>
        <w:t>.</w:t>
      </w:r>
      <w:r w:rsidR="00E649F6" w:rsidRPr="00947F6B">
        <w:rPr>
          <w:rFonts w:ascii="Times New Roman" w:hAnsi="Times New Roman" w:cs="Times New Roman"/>
          <w:sz w:val="24"/>
          <w:szCs w:val="24"/>
        </w:rPr>
        <w:t xml:space="preserve"> </w:t>
      </w:r>
      <w:r w:rsidR="00717298" w:rsidRPr="00947F6B">
        <w:rPr>
          <w:rFonts w:ascii="Times New Roman" w:hAnsi="Times New Roman" w:cs="Times New Roman"/>
          <w:sz w:val="24"/>
          <w:szCs w:val="24"/>
        </w:rPr>
        <w:t>Ш</w:t>
      </w:r>
      <w:r w:rsidR="00E649F6" w:rsidRPr="00947F6B">
        <w:rPr>
          <w:rFonts w:ascii="Times New Roman" w:hAnsi="Times New Roman" w:cs="Times New Roman"/>
          <w:sz w:val="24"/>
          <w:szCs w:val="24"/>
        </w:rPr>
        <w:t>ум на рабочих местах, в помещениях жилых, общественных зданий и на территории жилой застройки</w:t>
      </w:r>
      <w:r w:rsidR="00717298" w:rsidRPr="00947F6B">
        <w:rPr>
          <w:rFonts w:ascii="Times New Roman" w:hAnsi="Times New Roman" w:cs="Times New Roman"/>
          <w:sz w:val="24"/>
          <w:szCs w:val="24"/>
        </w:rPr>
        <w:t>. Санитарные нормы»</w:t>
      </w:r>
      <w:r w:rsidRPr="00947F6B">
        <w:rPr>
          <w:rFonts w:ascii="Times New Roman" w:hAnsi="Times New Roman" w:cs="Times New Roman"/>
          <w:bCs/>
          <w:sz w:val="24"/>
          <w:szCs w:val="24"/>
        </w:rPr>
        <w:t xml:space="preserve">). Уровни звука на нормируемой территории оцениваются на основе сопоставления существующих уровней звука над допустимыми значениями нормируемых показателей. Величина превышения существующих уровней звука над допустимыми значениями нормируемого показателя позволяет судить о степени нарушения акустического комфорта на территории и о требуемой эффективности мероприятий, направленных на обеспечение снижения уровней внешнего шума до нормативных значений. </w:t>
      </w:r>
    </w:p>
    <w:p w:rsidR="00FD3A47" w:rsidRPr="00947F6B" w:rsidRDefault="00512F4D"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Основными источниками внешнего шума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являются автомобильный и железнодорожный транспорт. </w:t>
      </w:r>
      <w:r w:rsidR="00FD3A47" w:rsidRPr="00947F6B">
        <w:rPr>
          <w:rFonts w:ascii="Times New Roman" w:hAnsi="Times New Roman" w:cs="Times New Roman"/>
          <w:bCs/>
          <w:sz w:val="24"/>
          <w:szCs w:val="24"/>
        </w:rPr>
        <w:t xml:space="preserve">  </w:t>
      </w:r>
    </w:p>
    <w:p w:rsidR="001C55BB"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 xml:space="preserve">.11. </w:t>
      </w:r>
      <w:r w:rsidRPr="00947F6B">
        <w:rPr>
          <w:rFonts w:ascii="Times New Roman" w:hAnsi="Times New Roman" w:cs="Times New Roman"/>
          <w:bCs/>
          <w:sz w:val="24"/>
          <w:szCs w:val="24"/>
        </w:rPr>
        <w:t>Характеристика существующих условий и перспектив развития и размещения транспортной инфраструктуры города</w:t>
      </w:r>
      <w:r w:rsidR="00AA657D" w:rsidRPr="00947F6B">
        <w:rPr>
          <w:rFonts w:ascii="Times New Roman" w:hAnsi="Times New Roman" w:cs="Times New Roman"/>
          <w:bCs/>
          <w:sz w:val="24"/>
          <w:szCs w:val="24"/>
        </w:rPr>
        <w:t>.</w:t>
      </w:r>
    </w:p>
    <w:p w:rsidR="009260DF" w:rsidRPr="00947F6B" w:rsidRDefault="009260DF" w:rsidP="00D22030">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Генеральным планом Мысковского городского округа предусмотрено достижение технико-экономических показателей, представленных в таблице 12.</w:t>
      </w:r>
    </w:p>
    <w:p w:rsidR="009260DF" w:rsidRPr="00947F6B" w:rsidRDefault="009260DF" w:rsidP="009107A8">
      <w:pPr>
        <w:widowControl w:val="0"/>
        <w:spacing w:after="0" w:line="240" w:lineRule="auto"/>
        <w:jc w:val="both"/>
        <w:rPr>
          <w:rFonts w:ascii="Times New Roman" w:hAnsi="Times New Roman" w:cs="Times New Roman"/>
          <w:sz w:val="24"/>
          <w:szCs w:val="24"/>
        </w:rPr>
      </w:pPr>
    </w:p>
    <w:p w:rsidR="00FD3A47" w:rsidRPr="00947F6B" w:rsidRDefault="005D642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12</w:t>
      </w:r>
      <w:r w:rsidR="00555848"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Т</w:t>
      </w:r>
      <w:r w:rsidR="00FD3A47" w:rsidRPr="00947F6B">
        <w:rPr>
          <w:rFonts w:ascii="Times New Roman" w:hAnsi="Times New Roman" w:cs="Times New Roman"/>
          <w:sz w:val="24"/>
          <w:szCs w:val="24"/>
        </w:rPr>
        <w:t xml:space="preserve">ехнико-экономические показатели генерального плана </w:t>
      </w:r>
      <w:r w:rsidR="00336714" w:rsidRPr="00947F6B">
        <w:rPr>
          <w:rFonts w:ascii="Times New Roman" w:hAnsi="Times New Roman" w:cs="Times New Roman"/>
          <w:sz w:val="24"/>
          <w:szCs w:val="24"/>
        </w:rPr>
        <w:t>МО Мысковского городского округа</w:t>
      </w:r>
      <w:r w:rsidR="00FD3A47" w:rsidRPr="00947F6B">
        <w:rPr>
          <w:rFonts w:ascii="Times New Roman" w:hAnsi="Times New Roman" w:cs="Times New Roman"/>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381"/>
        <w:gridCol w:w="1692"/>
        <w:gridCol w:w="1789"/>
        <w:gridCol w:w="1677"/>
      </w:tblGrid>
      <w:tr w:rsidR="00947F6B" w:rsidRPr="00947F6B" w:rsidTr="00AD071F">
        <w:trPr>
          <w:trHeight w:hRule="exact" w:val="1178"/>
          <w:tblHeader/>
        </w:trPr>
        <w:tc>
          <w:tcPr>
            <w:tcW w:w="1506"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Показатели</w:t>
            </w:r>
          </w:p>
        </w:tc>
        <w:tc>
          <w:tcPr>
            <w:tcW w:w="738"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Единица измерения</w:t>
            </w:r>
          </w:p>
        </w:tc>
        <w:tc>
          <w:tcPr>
            <w:tcW w:w="904"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Современное состояние </w:t>
            </w:r>
          </w:p>
        </w:tc>
        <w:tc>
          <w:tcPr>
            <w:tcW w:w="956" w:type="pct"/>
            <w:shd w:val="clear" w:color="auto" w:fill="auto"/>
            <w:vAlign w:val="center"/>
          </w:tcPr>
          <w:p w:rsidR="00FD3A47" w:rsidRPr="00947F6B" w:rsidRDefault="00560CD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Первая очередь строи</w:t>
            </w:r>
            <w:r w:rsidR="00F736C1" w:rsidRPr="00947F6B">
              <w:rPr>
                <w:rFonts w:ascii="Times New Roman" w:hAnsi="Times New Roman" w:cs="Times New Roman"/>
                <w:sz w:val="24"/>
                <w:szCs w:val="24"/>
              </w:rPr>
              <w:t>тельства</w:t>
            </w:r>
          </w:p>
        </w:tc>
        <w:tc>
          <w:tcPr>
            <w:tcW w:w="895" w:type="pct"/>
            <w:shd w:val="clear" w:color="auto" w:fill="auto"/>
            <w:vAlign w:val="center"/>
          </w:tcPr>
          <w:p w:rsidR="00FD3A47" w:rsidRPr="00947F6B" w:rsidRDefault="00560CD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Расчётный срок 20</w:t>
            </w:r>
            <w:r w:rsidR="00BB18CD" w:rsidRPr="00947F6B">
              <w:rPr>
                <w:rFonts w:ascii="Times New Roman" w:hAnsi="Times New Roman" w:cs="Times New Roman"/>
                <w:sz w:val="24"/>
                <w:szCs w:val="24"/>
              </w:rPr>
              <w:t>29</w:t>
            </w:r>
            <w:r w:rsidRPr="00947F6B">
              <w:rPr>
                <w:rFonts w:ascii="Times New Roman" w:hAnsi="Times New Roman" w:cs="Times New Roman"/>
                <w:sz w:val="24"/>
                <w:szCs w:val="24"/>
              </w:rPr>
              <w:t xml:space="preserve"> г.</w:t>
            </w:r>
          </w:p>
        </w:tc>
      </w:tr>
      <w:tr w:rsidR="00947F6B" w:rsidRPr="00947F6B" w:rsidTr="00AD071F">
        <w:tc>
          <w:tcPr>
            <w:tcW w:w="5000" w:type="pct"/>
            <w:gridSpan w:val="5"/>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Транспортная инфраструктура</w:t>
            </w:r>
          </w:p>
        </w:tc>
      </w:tr>
      <w:tr w:rsidR="00947F6B"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Протяженность дорог, в том числе:</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296</w:t>
            </w:r>
          </w:p>
        </w:tc>
        <w:tc>
          <w:tcPr>
            <w:tcW w:w="956"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381,5</w:t>
            </w:r>
          </w:p>
        </w:tc>
        <w:tc>
          <w:tcPr>
            <w:tcW w:w="895"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382,5</w:t>
            </w:r>
          </w:p>
        </w:tc>
      </w:tr>
      <w:tr w:rsidR="00947F6B"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-общего пользования местного значения</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181</w:t>
            </w:r>
          </w:p>
        </w:tc>
        <w:tc>
          <w:tcPr>
            <w:tcW w:w="956"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p>
        </w:tc>
        <w:tc>
          <w:tcPr>
            <w:tcW w:w="895"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p>
        </w:tc>
      </w:tr>
      <w:tr w:rsidR="004250F0"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улично-дорожная сеть</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129,5</w:t>
            </w:r>
          </w:p>
        </w:tc>
        <w:tc>
          <w:tcPr>
            <w:tcW w:w="956"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130,5</w:t>
            </w:r>
          </w:p>
        </w:tc>
        <w:tc>
          <w:tcPr>
            <w:tcW w:w="895"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131,5</w:t>
            </w:r>
          </w:p>
        </w:tc>
      </w:tr>
    </w:tbl>
    <w:p w:rsidR="00FD3A47" w:rsidRPr="00947F6B" w:rsidRDefault="00FD3A47" w:rsidP="009107A8">
      <w:pPr>
        <w:widowControl w:val="0"/>
        <w:spacing w:after="0" w:line="240" w:lineRule="auto"/>
        <w:jc w:val="both"/>
        <w:rPr>
          <w:rFonts w:ascii="Times New Roman" w:hAnsi="Times New Roman" w:cs="Times New Roman"/>
          <w:b/>
          <w:bCs/>
          <w:sz w:val="24"/>
          <w:szCs w:val="24"/>
        </w:rPr>
      </w:pPr>
    </w:p>
    <w:p w:rsidR="00900F52" w:rsidRPr="00947F6B" w:rsidRDefault="00900F52"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Ожидаемыми результатами реализации Программы являются благоустройство дворовых и общественных территорий.</w:t>
      </w:r>
    </w:p>
    <w:p w:rsidR="00900F52" w:rsidRPr="00947F6B" w:rsidRDefault="00900F52"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Другой важной стратегической целью Мысковского городского округа </w:t>
      </w:r>
      <w:r w:rsidR="00E931D2" w:rsidRPr="00947F6B">
        <w:rPr>
          <w:rFonts w:ascii="Times New Roman" w:hAnsi="Times New Roman" w:cs="Times New Roman"/>
          <w:bCs/>
          <w:iCs/>
          <w:sz w:val="24"/>
          <w:szCs w:val="24"/>
        </w:rPr>
        <w:t xml:space="preserve">согласно стратегии социально-экономического развития муниципального образования «Мысковский городской округ» </w:t>
      </w:r>
      <w:r w:rsidRPr="00947F6B">
        <w:rPr>
          <w:rFonts w:ascii="Times New Roman" w:hAnsi="Times New Roman" w:cs="Times New Roman"/>
          <w:bCs/>
          <w:iCs/>
          <w:sz w:val="24"/>
          <w:szCs w:val="24"/>
        </w:rPr>
        <w:t>является развитие транспортной инфраструктуры. Реализации данного направления будет способствовать строительство скоростной дороги Новокузнецк – Междуреченск (с подъездом к городу Мыски) в обход населенных пунктов. Реализация данного проекта намечено на 2019-2025 годы. Проектные параметры дороги – категория дороги II; протяженность участка 70 км; расчетная скорость движения 120 км/час; число полос 2; тип дорожной одежды капитальный, асфальтобетон. Инициатором и основным инвестором проекта является Государственное учреждение Кемеровской области «Дирекция автомобильных дорог Кузбасса». Планируемый объем инвестиций – 12,485 млрд. рублей, в том числе</w:t>
      </w:r>
      <w:r w:rsidRPr="00947F6B">
        <w:rPr>
          <w:rFonts w:ascii="Times New Roman" w:hAnsi="Times New Roman" w:cs="Times New Roman"/>
          <w:bCs/>
          <w:sz w:val="24"/>
          <w:szCs w:val="24"/>
        </w:rPr>
        <w:t xml:space="preserve"> за счет средств ф</w:t>
      </w:r>
      <w:r w:rsidRPr="00947F6B">
        <w:rPr>
          <w:rFonts w:ascii="Times New Roman" w:hAnsi="Times New Roman" w:cs="Times New Roman"/>
          <w:bCs/>
          <w:iCs/>
          <w:sz w:val="24"/>
          <w:szCs w:val="24"/>
        </w:rPr>
        <w:t xml:space="preserve">едерального бюджета – 6192,5 млн. рублей, областного бюджета – 6292,5 млн. рублей. Прокладка дороги даст следующие стратегические преимущества: </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возможность интеграции в экономику и социальную среду городов Новокузнецка и Междуреченска;</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сокращение времени нахождения в пути людей и грузов в 2 раза;</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снижение транспортных расходов в стоимости продукции на 10-15 %;</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снижение расхода топлива транспортом индивидуального и общего пользования, и как следствие – улучшение состояния окружающей среды за счет уменьшения выбросов в атмосферу;</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возможность разгрузки городских дорог.</w:t>
      </w: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 xml:space="preserve">.12. </w:t>
      </w:r>
      <w:r w:rsidRPr="00947F6B">
        <w:rPr>
          <w:rFonts w:ascii="Times New Roman" w:hAnsi="Times New Roman" w:cs="Times New Roman"/>
          <w:bCs/>
          <w:sz w:val="24"/>
          <w:szCs w:val="24"/>
        </w:rPr>
        <w:t>Оценка  нормативной правовой основы для функционирования транспортной инфраструктуры города</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Основными документами, определяющими </w:t>
      </w:r>
      <w:r w:rsidR="001E0E92" w:rsidRPr="00947F6B">
        <w:rPr>
          <w:rFonts w:ascii="Times New Roman" w:hAnsi="Times New Roman" w:cs="Times New Roman"/>
          <w:sz w:val="24"/>
          <w:szCs w:val="24"/>
        </w:rPr>
        <w:t>порядок функционирования и развития транспортной инфраструктуры,</w:t>
      </w:r>
      <w:r w:rsidRPr="00947F6B">
        <w:rPr>
          <w:rFonts w:ascii="Times New Roman" w:hAnsi="Times New Roman" w:cs="Times New Roman"/>
          <w:sz w:val="24"/>
          <w:szCs w:val="24"/>
        </w:rPr>
        <w:t xml:space="preserve"> являются:</w:t>
      </w:r>
    </w:p>
    <w:p w:rsidR="0092059E" w:rsidRPr="00947F6B" w:rsidRDefault="00FD3A47"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1. </w:t>
      </w:r>
      <w:r w:rsidR="0092059E" w:rsidRPr="00947F6B">
        <w:rPr>
          <w:rFonts w:ascii="Times New Roman" w:hAnsi="Times New Roman" w:cs="Times New Roman"/>
          <w:sz w:val="24"/>
          <w:szCs w:val="24"/>
        </w:rPr>
        <w:t>«Градостроительный кодекс Российской Федерации» от 29.12.2004 № 190-ФЗ</w:t>
      </w:r>
      <w:r w:rsidR="0032287F" w:rsidRPr="00947F6B">
        <w:rPr>
          <w:rFonts w:ascii="Times New Roman" w:hAnsi="Times New Roman" w:cs="Times New Roman"/>
          <w:sz w:val="24"/>
          <w:szCs w:val="24"/>
        </w:rPr>
        <w:t>;</w:t>
      </w:r>
    </w:p>
    <w:p w:rsidR="00F50EC5"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2. Федеральный закон от 06.10.2003 № 131-ФЗ «Об общих принципах организации местного самоуправления в Российской Федерации»</w:t>
      </w:r>
      <w:r w:rsidR="003A4B49" w:rsidRPr="00947F6B">
        <w:rPr>
          <w:rFonts w:ascii="Times New Roman" w:hAnsi="Times New Roman" w:cs="Times New Roman"/>
          <w:sz w:val="24"/>
          <w:szCs w:val="24"/>
        </w:rPr>
        <w:t>;</w:t>
      </w:r>
    </w:p>
    <w:p w:rsidR="00FD3A47"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3</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D3A47" w:rsidRPr="00947F6B">
        <w:rPr>
          <w:rFonts w:ascii="Times New Roman" w:hAnsi="Times New Roman" w:cs="Times New Roman"/>
          <w:sz w:val="24"/>
          <w:szCs w:val="24"/>
        </w:rPr>
        <w:t>;</w:t>
      </w:r>
    </w:p>
    <w:p w:rsidR="00FD3A47"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4</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Федеральный закон от 10.12.1995 № 196-ФЗ «О безопасности дорожного движения»</w:t>
      </w:r>
      <w:r w:rsidR="00FD3A47" w:rsidRPr="00947F6B">
        <w:rPr>
          <w:rFonts w:ascii="Times New Roman" w:hAnsi="Times New Roman" w:cs="Times New Roman"/>
          <w:sz w:val="24"/>
          <w:szCs w:val="24"/>
        </w:rPr>
        <w:t>;</w:t>
      </w:r>
    </w:p>
    <w:p w:rsidR="001E0E92"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5</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Постановление Правительства РФ от 23.10.1993 № 1090 «О Правилах дорожного движения»;</w:t>
      </w:r>
    </w:p>
    <w:p w:rsidR="00FD3A47"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6</w:t>
      </w:r>
      <w:r w:rsidR="00FD3A47" w:rsidRPr="00947F6B">
        <w:rPr>
          <w:rFonts w:ascii="Times New Roman" w:hAnsi="Times New Roman" w:cs="Times New Roman"/>
          <w:sz w:val="24"/>
          <w:szCs w:val="24"/>
        </w:rPr>
        <w:t>. Постановление Правительства РФ от 25.12.2015</w:t>
      </w:r>
      <w:r w:rsidR="0032287F"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t>г. №1440 «Об утверждении требований к программам комплексного развития транспортной инфраструктуры поселений, городских округов»;</w:t>
      </w:r>
    </w:p>
    <w:p w:rsidR="00FD3A47"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7</w:t>
      </w:r>
      <w:r w:rsidR="00FD3A47" w:rsidRPr="00947F6B">
        <w:rPr>
          <w:rFonts w:ascii="Times New Roman" w:hAnsi="Times New Roman" w:cs="Times New Roman"/>
          <w:sz w:val="24"/>
          <w:szCs w:val="24"/>
        </w:rPr>
        <w:t xml:space="preserve">. </w:t>
      </w:r>
      <w:r w:rsidR="00CE63CA" w:rsidRPr="00947F6B">
        <w:rPr>
          <w:rFonts w:ascii="Times New Roman" w:hAnsi="Times New Roman" w:cs="Times New Roman"/>
          <w:sz w:val="24"/>
          <w:szCs w:val="24"/>
        </w:rPr>
        <w:t xml:space="preserve">Генеральный план </w:t>
      </w:r>
      <w:r w:rsidR="0014207B" w:rsidRPr="00947F6B">
        <w:rPr>
          <w:rFonts w:ascii="Times New Roman" w:hAnsi="Times New Roman" w:cs="Times New Roman"/>
          <w:sz w:val="24"/>
          <w:szCs w:val="24"/>
        </w:rPr>
        <w:t xml:space="preserve">муниципального образования </w:t>
      </w:r>
      <w:r w:rsidR="00597666" w:rsidRPr="00947F6B">
        <w:rPr>
          <w:rFonts w:ascii="Times New Roman" w:hAnsi="Times New Roman" w:cs="Times New Roman"/>
          <w:sz w:val="24"/>
          <w:szCs w:val="24"/>
        </w:rPr>
        <w:t>«</w:t>
      </w:r>
      <w:r w:rsidR="0014207B" w:rsidRPr="00947F6B">
        <w:rPr>
          <w:rFonts w:ascii="Times New Roman" w:hAnsi="Times New Roman" w:cs="Times New Roman"/>
          <w:sz w:val="24"/>
          <w:szCs w:val="24"/>
        </w:rPr>
        <w:t>Мысковск</w:t>
      </w:r>
      <w:r w:rsidR="00597666" w:rsidRPr="00947F6B">
        <w:rPr>
          <w:rFonts w:ascii="Times New Roman" w:hAnsi="Times New Roman" w:cs="Times New Roman"/>
          <w:sz w:val="24"/>
          <w:szCs w:val="24"/>
        </w:rPr>
        <w:t>ий</w:t>
      </w:r>
      <w:r w:rsidR="0014207B" w:rsidRPr="00947F6B">
        <w:rPr>
          <w:rFonts w:ascii="Times New Roman" w:hAnsi="Times New Roman" w:cs="Times New Roman"/>
          <w:sz w:val="24"/>
          <w:szCs w:val="24"/>
        </w:rPr>
        <w:t xml:space="preserve"> городско</w:t>
      </w:r>
      <w:r w:rsidR="00597666" w:rsidRPr="00947F6B">
        <w:rPr>
          <w:rFonts w:ascii="Times New Roman" w:hAnsi="Times New Roman" w:cs="Times New Roman"/>
          <w:sz w:val="24"/>
          <w:szCs w:val="24"/>
        </w:rPr>
        <w:t>й</w:t>
      </w:r>
      <w:r w:rsidR="0014207B" w:rsidRPr="00947F6B">
        <w:rPr>
          <w:rFonts w:ascii="Times New Roman" w:hAnsi="Times New Roman" w:cs="Times New Roman"/>
          <w:sz w:val="24"/>
          <w:szCs w:val="24"/>
        </w:rPr>
        <w:t xml:space="preserve"> округ</w:t>
      </w:r>
      <w:r w:rsidR="00597666" w:rsidRPr="00947F6B">
        <w:rPr>
          <w:rFonts w:ascii="Times New Roman" w:hAnsi="Times New Roman" w:cs="Times New Roman"/>
          <w:sz w:val="24"/>
          <w:szCs w:val="24"/>
        </w:rPr>
        <w:t>»</w:t>
      </w:r>
      <w:r w:rsidR="00CE63CA" w:rsidRPr="00947F6B">
        <w:rPr>
          <w:rFonts w:ascii="Times New Roman" w:hAnsi="Times New Roman" w:cs="Times New Roman"/>
          <w:sz w:val="24"/>
          <w:szCs w:val="24"/>
        </w:rPr>
        <w:t xml:space="preserve"> </w:t>
      </w:r>
      <w:r w:rsidR="00597666" w:rsidRPr="00947F6B">
        <w:rPr>
          <w:rFonts w:ascii="Times New Roman" w:hAnsi="Times New Roman" w:cs="Times New Roman"/>
          <w:sz w:val="24"/>
          <w:szCs w:val="24"/>
        </w:rPr>
        <w:t>Кемеровской области г. Мыски</w:t>
      </w:r>
      <w:r w:rsidR="00CE63CA" w:rsidRPr="00947F6B">
        <w:rPr>
          <w:rFonts w:ascii="Times New Roman" w:hAnsi="Times New Roman" w:cs="Times New Roman"/>
          <w:sz w:val="24"/>
          <w:szCs w:val="24"/>
        </w:rPr>
        <w:t xml:space="preserve">, утвержденный </w:t>
      </w:r>
      <w:r w:rsidR="001E0E92" w:rsidRPr="00947F6B">
        <w:rPr>
          <w:rFonts w:ascii="Times New Roman" w:hAnsi="Times New Roman" w:cs="Times New Roman"/>
          <w:sz w:val="24"/>
          <w:szCs w:val="24"/>
        </w:rPr>
        <w:t>р</w:t>
      </w:r>
      <w:r w:rsidR="00CE63CA" w:rsidRPr="00947F6B">
        <w:rPr>
          <w:rFonts w:ascii="Times New Roman" w:hAnsi="Times New Roman" w:cs="Times New Roman"/>
          <w:sz w:val="24"/>
          <w:szCs w:val="24"/>
        </w:rPr>
        <w:t xml:space="preserve">ешением </w:t>
      </w:r>
      <w:r w:rsidR="00597666" w:rsidRPr="00947F6B">
        <w:rPr>
          <w:rFonts w:ascii="Times New Roman" w:hAnsi="Times New Roman" w:cs="Times New Roman"/>
          <w:sz w:val="24"/>
          <w:szCs w:val="24"/>
        </w:rPr>
        <w:t xml:space="preserve">Мысковского городского </w:t>
      </w:r>
      <w:r w:rsidR="00EA357B" w:rsidRPr="00947F6B">
        <w:rPr>
          <w:rFonts w:ascii="Times New Roman" w:hAnsi="Times New Roman" w:cs="Times New Roman"/>
          <w:sz w:val="24"/>
          <w:szCs w:val="24"/>
        </w:rPr>
        <w:t>С</w:t>
      </w:r>
      <w:r w:rsidR="00CE63CA" w:rsidRPr="00947F6B">
        <w:rPr>
          <w:rFonts w:ascii="Times New Roman" w:hAnsi="Times New Roman" w:cs="Times New Roman"/>
          <w:sz w:val="24"/>
          <w:szCs w:val="24"/>
        </w:rPr>
        <w:t>овета</w:t>
      </w:r>
      <w:r w:rsidR="00EA357B" w:rsidRPr="00947F6B">
        <w:rPr>
          <w:rFonts w:ascii="Times New Roman" w:hAnsi="Times New Roman" w:cs="Times New Roman"/>
          <w:sz w:val="24"/>
          <w:szCs w:val="24"/>
        </w:rPr>
        <w:t xml:space="preserve"> народных депутатов</w:t>
      </w:r>
      <w:r w:rsidR="00CE63CA" w:rsidRPr="00947F6B">
        <w:rPr>
          <w:rFonts w:ascii="Times New Roman" w:hAnsi="Times New Roman" w:cs="Times New Roman"/>
          <w:sz w:val="24"/>
          <w:szCs w:val="24"/>
        </w:rPr>
        <w:t xml:space="preserve"> от </w:t>
      </w:r>
      <w:r w:rsidR="00597666" w:rsidRPr="00947F6B">
        <w:rPr>
          <w:rFonts w:ascii="Times New Roman" w:hAnsi="Times New Roman" w:cs="Times New Roman"/>
          <w:sz w:val="24"/>
          <w:szCs w:val="24"/>
        </w:rPr>
        <w:t>20</w:t>
      </w:r>
      <w:r w:rsidR="001E0E92" w:rsidRPr="00947F6B">
        <w:rPr>
          <w:rFonts w:ascii="Times New Roman" w:hAnsi="Times New Roman" w:cs="Times New Roman"/>
          <w:sz w:val="24"/>
          <w:szCs w:val="24"/>
        </w:rPr>
        <w:t>.</w:t>
      </w:r>
      <w:r w:rsidR="00597666" w:rsidRPr="00947F6B">
        <w:rPr>
          <w:rFonts w:ascii="Times New Roman" w:hAnsi="Times New Roman" w:cs="Times New Roman"/>
          <w:sz w:val="24"/>
          <w:szCs w:val="24"/>
        </w:rPr>
        <w:t>11</w:t>
      </w:r>
      <w:r w:rsidR="001E0E92" w:rsidRPr="00947F6B">
        <w:rPr>
          <w:rFonts w:ascii="Times New Roman" w:hAnsi="Times New Roman" w:cs="Times New Roman"/>
          <w:sz w:val="24"/>
          <w:szCs w:val="24"/>
        </w:rPr>
        <w:t>.</w:t>
      </w:r>
      <w:r w:rsidR="00CE63CA" w:rsidRPr="00947F6B">
        <w:rPr>
          <w:rFonts w:ascii="Times New Roman" w:hAnsi="Times New Roman" w:cs="Times New Roman"/>
          <w:sz w:val="24"/>
          <w:szCs w:val="24"/>
        </w:rPr>
        <w:t>20</w:t>
      </w:r>
      <w:r w:rsidR="00597666" w:rsidRPr="00947F6B">
        <w:rPr>
          <w:rFonts w:ascii="Times New Roman" w:hAnsi="Times New Roman" w:cs="Times New Roman"/>
          <w:sz w:val="24"/>
          <w:szCs w:val="24"/>
        </w:rPr>
        <w:t>08</w:t>
      </w:r>
      <w:r w:rsidR="00CE63CA" w:rsidRPr="00947F6B">
        <w:rPr>
          <w:rFonts w:ascii="Times New Roman" w:hAnsi="Times New Roman" w:cs="Times New Roman"/>
          <w:sz w:val="24"/>
          <w:szCs w:val="24"/>
        </w:rPr>
        <w:t xml:space="preserve"> года № </w:t>
      </w:r>
      <w:r w:rsidR="00597666" w:rsidRPr="00947F6B">
        <w:rPr>
          <w:rFonts w:ascii="Times New Roman" w:hAnsi="Times New Roman" w:cs="Times New Roman"/>
          <w:sz w:val="24"/>
          <w:szCs w:val="24"/>
        </w:rPr>
        <w:t>9-н</w:t>
      </w:r>
      <w:r w:rsidR="00FD3A47" w:rsidRPr="00947F6B">
        <w:rPr>
          <w:rFonts w:ascii="Times New Roman" w:hAnsi="Times New Roman" w:cs="Times New Roman"/>
          <w:sz w:val="24"/>
          <w:szCs w:val="24"/>
        </w:rPr>
        <w:t>;</w:t>
      </w:r>
    </w:p>
    <w:p w:rsidR="0039534E"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8</w:t>
      </w:r>
      <w:r w:rsidR="0039534E" w:rsidRPr="00947F6B">
        <w:rPr>
          <w:rFonts w:ascii="Times New Roman" w:hAnsi="Times New Roman" w:cs="Times New Roman"/>
          <w:sz w:val="24"/>
          <w:szCs w:val="24"/>
        </w:rPr>
        <w:t xml:space="preserve">. Постановление </w:t>
      </w:r>
      <w:r w:rsidR="001E0E92" w:rsidRPr="00947F6B">
        <w:rPr>
          <w:rFonts w:ascii="Times New Roman" w:hAnsi="Times New Roman" w:cs="Times New Roman"/>
          <w:sz w:val="24"/>
          <w:szCs w:val="24"/>
        </w:rPr>
        <w:t xml:space="preserve">администрации </w:t>
      </w:r>
      <w:r w:rsidR="00597666" w:rsidRPr="00947F6B">
        <w:rPr>
          <w:rFonts w:ascii="Times New Roman" w:hAnsi="Times New Roman" w:cs="Times New Roman"/>
          <w:sz w:val="24"/>
          <w:szCs w:val="24"/>
        </w:rPr>
        <w:t>Мысковского городского округа от 20.03.2014 № 488-п</w:t>
      </w:r>
      <w:r w:rsidR="001E0E92" w:rsidRPr="00947F6B">
        <w:rPr>
          <w:rFonts w:ascii="Times New Roman" w:hAnsi="Times New Roman" w:cs="Times New Roman"/>
          <w:sz w:val="24"/>
          <w:szCs w:val="24"/>
        </w:rPr>
        <w:t xml:space="preserve"> «</w:t>
      </w:r>
      <w:r w:rsidR="00597666" w:rsidRPr="00947F6B">
        <w:rPr>
          <w:rFonts w:ascii="Times New Roman" w:hAnsi="Times New Roman" w:cs="Times New Roman"/>
          <w:sz w:val="24"/>
          <w:szCs w:val="24"/>
        </w:rPr>
        <w:t>О передаче муниципального имущества в оперативное управление» с приложением перечня автомобильных дорог в границах Мысковского городского округа</w:t>
      </w:r>
      <w:r w:rsidR="003A4B49" w:rsidRPr="00947F6B">
        <w:rPr>
          <w:rFonts w:ascii="Times New Roman" w:hAnsi="Times New Roman" w:cs="Times New Roman"/>
          <w:sz w:val="24"/>
          <w:szCs w:val="24"/>
        </w:rPr>
        <w:t>;</w:t>
      </w:r>
    </w:p>
    <w:p w:rsidR="00F50EC5"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9</w:t>
      </w:r>
      <w:r w:rsidR="00641B5A" w:rsidRPr="00947F6B">
        <w:rPr>
          <w:rFonts w:ascii="Times New Roman" w:hAnsi="Times New Roman" w:cs="Times New Roman"/>
          <w:sz w:val="24"/>
          <w:szCs w:val="24"/>
        </w:rPr>
        <w:t xml:space="preserve">. </w:t>
      </w:r>
      <w:r w:rsidRPr="00947F6B">
        <w:rPr>
          <w:rFonts w:ascii="Times New Roman" w:hAnsi="Times New Roman" w:cs="Times New Roman"/>
          <w:sz w:val="24"/>
          <w:szCs w:val="24"/>
        </w:rPr>
        <w:t>Постановление администрации Мысковского городского округа от 12 апреля 2017г. № 742-п</w:t>
      </w:r>
      <w:r w:rsidR="005940A0" w:rsidRPr="00947F6B">
        <w:rPr>
          <w:rFonts w:ascii="Times New Roman" w:hAnsi="Times New Roman" w:cs="Times New Roman"/>
          <w:sz w:val="24"/>
          <w:szCs w:val="24"/>
        </w:rPr>
        <w:t xml:space="preserve"> «</w:t>
      </w:r>
      <w:r w:rsidRPr="00947F6B">
        <w:rPr>
          <w:rFonts w:ascii="Times New Roman" w:hAnsi="Times New Roman" w:cs="Times New Roman"/>
          <w:sz w:val="24"/>
          <w:szCs w:val="24"/>
        </w:rPr>
        <w:t>Об утверждении списков улиц, переулков, кварталов, бульваров, проездов Мысковского городского округа</w:t>
      </w:r>
      <w:r w:rsidR="005940A0" w:rsidRPr="00947F6B">
        <w:rPr>
          <w:rFonts w:ascii="Times New Roman" w:hAnsi="Times New Roman" w:cs="Times New Roman"/>
          <w:sz w:val="24"/>
          <w:szCs w:val="24"/>
        </w:rPr>
        <w:t>»</w:t>
      </w:r>
      <w:r w:rsidR="003A4B49" w:rsidRPr="00947F6B">
        <w:rPr>
          <w:rFonts w:ascii="Times New Roman" w:hAnsi="Times New Roman" w:cs="Times New Roman"/>
          <w:sz w:val="24"/>
          <w:szCs w:val="24"/>
        </w:rPr>
        <w:t>;</w:t>
      </w:r>
    </w:p>
    <w:p w:rsidR="00641B5A"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10. </w:t>
      </w:r>
      <w:r w:rsidR="00597666" w:rsidRPr="00947F6B">
        <w:rPr>
          <w:rFonts w:ascii="Times New Roman" w:hAnsi="Times New Roman" w:cs="Times New Roman"/>
          <w:sz w:val="24"/>
          <w:szCs w:val="24"/>
        </w:rPr>
        <w:t xml:space="preserve">Закон Кемеровской области от 17.12.2004 </w:t>
      </w:r>
      <w:r w:rsidR="00717298" w:rsidRPr="00947F6B">
        <w:rPr>
          <w:rFonts w:ascii="Times New Roman" w:hAnsi="Times New Roman" w:cs="Times New Roman"/>
          <w:sz w:val="24"/>
          <w:szCs w:val="24"/>
        </w:rPr>
        <w:t>№</w:t>
      </w:r>
      <w:r w:rsidR="00597666" w:rsidRPr="00947F6B">
        <w:rPr>
          <w:rFonts w:ascii="Times New Roman" w:hAnsi="Times New Roman" w:cs="Times New Roman"/>
          <w:sz w:val="24"/>
          <w:szCs w:val="24"/>
        </w:rPr>
        <w:t xml:space="preserve"> 104-ОЗ </w:t>
      </w:r>
      <w:r w:rsidR="00FC6E30" w:rsidRPr="00947F6B">
        <w:rPr>
          <w:rFonts w:ascii="Times New Roman" w:hAnsi="Times New Roman" w:cs="Times New Roman"/>
          <w:sz w:val="24"/>
          <w:szCs w:val="24"/>
        </w:rPr>
        <w:t>«</w:t>
      </w:r>
      <w:r w:rsidR="00597666" w:rsidRPr="00947F6B">
        <w:rPr>
          <w:rFonts w:ascii="Times New Roman" w:hAnsi="Times New Roman" w:cs="Times New Roman"/>
          <w:sz w:val="24"/>
          <w:szCs w:val="24"/>
        </w:rPr>
        <w:t>О статусе и гра</w:t>
      </w:r>
      <w:r w:rsidR="00FC6E30" w:rsidRPr="00947F6B">
        <w:rPr>
          <w:rFonts w:ascii="Times New Roman" w:hAnsi="Times New Roman" w:cs="Times New Roman"/>
          <w:sz w:val="24"/>
          <w:szCs w:val="24"/>
        </w:rPr>
        <w:t>ницах муниципальных образований»</w:t>
      </w:r>
      <w:r w:rsidR="00717298" w:rsidRPr="00947F6B">
        <w:rPr>
          <w:rFonts w:ascii="Times New Roman" w:hAnsi="Times New Roman" w:cs="Times New Roman"/>
          <w:sz w:val="24"/>
          <w:szCs w:val="24"/>
        </w:rPr>
        <w:t>.</w:t>
      </w:r>
    </w:p>
    <w:p w:rsidR="00FD3A47" w:rsidRPr="00947F6B" w:rsidRDefault="004047FF" w:rsidP="00AA657D">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BB46A8" w:rsidRPr="00947F6B">
        <w:rPr>
          <w:rFonts w:ascii="Times New Roman" w:hAnsi="Times New Roman" w:cs="Times New Roman"/>
          <w:bCs/>
          <w:sz w:val="24"/>
          <w:szCs w:val="24"/>
        </w:rPr>
        <w:t xml:space="preserve">.13. </w:t>
      </w:r>
      <w:r w:rsidRPr="00947F6B">
        <w:rPr>
          <w:rFonts w:ascii="Times New Roman" w:hAnsi="Times New Roman" w:cs="Times New Roman"/>
          <w:bCs/>
          <w:sz w:val="24"/>
          <w:szCs w:val="24"/>
        </w:rPr>
        <w:t>Оценка финансирования транспортной инфраструктуры</w:t>
      </w:r>
      <w:r w:rsidR="00AA657D" w:rsidRPr="00947F6B">
        <w:rPr>
          <w:rFonts w:ascii="Times New Roman" w:hAnsi="Times New Roman" w:cs="Times New Roman"/>
          <w:bCs/>
          <w:sz w:val="24"/>
          <w:szCs w:val="24"/>
        </w:rPr>
        <w:t>.</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Дорожный фонд Мысковского городского округа создан с 01.01.2014 года решением Совета народных депутатов Мысковского городского округа от 21.11.2013 № 23-н «О муниципальном дорожном фонде Мысковского городского округа».</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Главным распорядителем бюджетных средств в отношении дорожного фонда Мысковского городского округа определены:</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в 2014 году Комитет жилищно-коммунального хозяйства, строительства и благоустройства Мысковского городского округа;</w:t>
      </w:r>
    </w:p>
    <w:p w:rsidR="00F06429"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в 2015 году Муниципальное казенное учреждение «Управление жилищно-коммунального хозяйства Мысковского городского округа».</w:t>
      </w:r>
    </w:p>
    <w:p w:rsidR="00F00796"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 2014 год утвержден объем бюджетных ассигнований дорожного фонда Мысковского городского округа в сумме 7 791,0 тыс. рублей.</w:t>
      </w:r>
      <w:r w:rsidR="00F00796" w:rsidRPr="00947F6B">
        <w:rPr>
          <w:rFonts w:ascii="Times New Roman" w:hAnsi="Times New Roman" w:cs="Times New Roman"/>
          <w:bCs/>
          <w:sz w:val="24"/>
          <w:szCs w:val="24"/>
        </w:rPr>
        <w:t xml:space="preserve"> В 2014 году дорожный фонд был сформирован только от планируемых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Поступлений в виде субсидий из бюджета Кемеровской области на финансовое обеспечение дорожной деятельности в отношении автомобильных дорог общего пользования местного значения Мысковского городского округа в 2014 году не производилось.</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Кассовое исполнение бюджетных ассигнований дорожного фонда за 2014 год составило 7 726,3 тыс. рублей или 99,2% от запланированных бюджетных ассигнований дорожного фонда.</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Бюджетные ассигнования дорожного фонда 2014 года были направлены на текущий ремонт асфальтобетонного покрытия дорог 13 улиц города, на текущей ремонт 5 дворовых территорий, на очистку лесополосы и вырезку поросли областной трассы и установку двух железобетонных опор вдоль областной  трассы в районе ТУ ЗЖБК. Использование бюджетных ассигнований дорожного фонда в 2014 году соответствовало Порядку формирования и использования бюджетных ассигнований муниципального дорожного фонда Мысковского городского округа, утвержденного решением Совета народных депутатов Мысковского городского округа от 21.11.2013 № 23-н.</w:t>
      </w:r>
    </w:p>
    <w:p w:rsidR="00F00796" w:rsidRPr="00947F6B" w:rsidRDefault="00F00796"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 2015 год утвержден объем бюджетных ассигнований дорожного фонда Мысковского городского округа в сумме 5 547,0 тыс. рублей. Дорожный фонд в размере 5 547,0 тыс. рублей был сформирован только от планируемых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F00796" w:rsidRPr="00947F6B" w:rsidRDefault="00F00796"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Бюджетные ассигнования дорожного фонда в 1 полугодии 2015 года были направлены на паспортизацию 9 автомобильных дорог общего пользования местного значения протяженностью 8 624 м, что соответствовало Порядку формирования и использования бюджетных ассигнований муниципального дорожного фонда Мысковского городского округа, утвержденно</w:t>
      </w:r>
      <w:r w:rsidR="00717298" w:rsidRPr="00947F6B">
        <w:rPr>
          <w:rFonts w:ascii="Times New Roman" w:hAnsi="Times New Roman" w:cs="Times New Roman"/>
          <w:bCs/>
          <w:sz w:val="24"/>
          <w:szCs w:val="24"/>
        </w:rPr>
        <w:t>му</w:t>
      </w:r>
      <w:r w:rsidRPr="00947F6B">
        <w:rPr>
          <w:rFonts w:ascii="Times New Roman" w:hAnsi="Times New Roman" w:cs="Times New Roman"/>
          <w:bCs/>
          <w:sz w:val="24"/>
          <w:szCs w:val="24"/>
        </w:rPr>
        <w:t xml:space="preserve"> решением Совета народных депутатов Мысковского городского округа от 21.11.2013 № 23-н.</w:t>
      </w:r>
    </w:p>
    <w:p w:rsidR="009260DF" w:rsidRPr="00947F6B" w:rsidRDefault="009260D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Динамика финансирования программных мероприятий «Реконструкция, капитальный ремонт и содержание улично-дорожной сети на территории Мысковского городского округа» представлена в таблице 13.</w:t>
      </w:r>
    </w:p>
    <w:p w:rsidR="00DA28E0" w:rsidRPr="00947F6B" w:rsidRDefault="00DA28E0" w:rsidP="009107A8">
      <w:pPr>
        <w:widowControl w:val="0"/>
        <w:spacing w:after="0" w:line="240" w:lineRule="auto"/>
        <w:jc w:val="both"/>
        <w:rPr>
          <w:rFonts w:ascii="Times New Roman" w:hAnsi="Times New Roman" w:cs="Times New Roman"/>
          <w:bCs/>
          <w:sz w:val="24"/>
          <w:szCs w:val="24"/>
        </w:rPr>
      </w:pPr>
    </w:p>
    <w:p w:rsidR="00DA28E0" w:rsidRPr="00947F6B" w:rsidRDefault="00DA28E0"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Таблица </w:t>
      </w:r>
      <w:r w:rsidR="009260DF" w:rsidRPr="00947F6B">
        <w:rPr>
          <w:rFonts w:ascii="Times New Roman" w:hAnsi="Times New Roman" w:cs="Times New Roman"/>
          <w:bCs/>
          <w:sz w:val="24"/>
          <w:szCs w:val="24"/>
        </w:rPr>
        <w:t xml:space="preserve">13 </w:t>
      </w:r>
      <w:r w:rsidRPr="00947F6B">
        <w:rPr>
          <w:rFonts w:ascii="Times New Roman" w:hAnsi="Times New Roman" w:cs="Times New Roman"/>
          <w:bCs/>
          <w:sz w:val="24"/>
          <w:szCs w:val="24"/>
        </w:rPr>
        <w:t>– Финансирование программных мероприятий «Реконструкция, капитальный ремонт и содержание улично-дорожной сети на территории Мысковского городского округа»</w:t>
      </w:r>
      <w:r w:rsidRPr="00947F6B">
        <w:rPr>
          <w:rFonts w:ascii="Times New Roman" w:hAnsi="Times New Roman" w:cs="Times New Roman"/>
          <w:bCs/>
          <w:sz w:val="24"/>
          <w:szCs w:val="24"/>
          <w:vertAlign w:val="superscript"/>
        </w:rPr>
        <w:t>*</w:t>
      </w:r>
      <w:r w:rsidR="00E62F2A" w:rsidRPr="00947F6B">
        <w:rPr>
          <w:rFonts w:ascii="Times New Roman" w:hAnsi="Times New Roman" w:cs="Times New Roman"/>
          <w:bCs/>
          <w:sz w:val="24"/>
          <w:szCs w:val="24"/>
        </w:rPr>
        <w:t>, тыс. руб.</w:t>
      </w:r>
    </w:p>
    <w:tbl>
      <w:tblPr>
        <w:tblStyle w:val="a4"/>
        <w:tblW w:w="9356" w:type="dxa"/>
        <w:tblInd w:w="108" w:type="dxa"/>
        <w:tblLook w:val="04A0" w:firstRow="1" w:lastRow="0" w:firstColumn="1" w:lastColumn="0" w:noHBand="0" w:noVBand="1"/>
      </w:tblPr>
      <w:tblGrid>
        <w:gridCol w:w="709"/>
        <w:gridCol w:w="2835"/>
        <w:gridCol w:w="992"/>
        <w:gridCol w:w="851"/>
        <w:gridCol w:w="992"/>
        <w:gridCol w:w="992"/>
        <w:gridCol w:w="993"/>
        <w:gridCol w:w="992"/>
      </w:tblGrid>
      <w:tr w:rsidR="00947F6B" w:rsidRPr="00947F6B" w:rsidTr="00AD071F">
        <w:tc>
          <w:tcPr>
            <w:tcW w:w="709"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 п/п</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Мероприятие</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2014</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2015</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2016</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2017</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2018</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2019</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текущий ремонт дорог</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4 550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5114</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16052</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995</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17050</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18930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ямочный ремонт</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3 870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8009</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2 830</w:t>
            </w: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капитальный ремонт дороги местного значения</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14 113</w:t>
            </w: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15 750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текущий ремонт «Искусственная неровность»</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124</w:t>
            </w: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796</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нанесение дорожной разметки на улично-дорожной сети</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1 194</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1661</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1 391</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3 500</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3 700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6</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установка и текущий ремонт дорожных знаков</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750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367</w:t>
            </w:r>
          </w:p>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893</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2 000</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установка светофорного оборудования на пешеходных переходах</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2 007</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1 058</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971</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благоустройство пешеходной зоны</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727</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капитальный ремонт пешеходного тротуара</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1 340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10</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устройство пешеходного тротуара</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3063</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2914</w:t>
            </w:r>
          </w:p>
        </w:tc>
      </w:tr>
    </w:tbl>
    <w:p w:rsidR="002174F9" w:rsidRPr="00947F6B" w:rsidRDefault="002174F9" w:rsidP="002174F9">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По данным официального сайта единой информационной системы в сфере закупок 44-ФЗ и 223-ФЗ. Источник финансирования бюджет Мысковского городского округа</w:t>
      </w:r>
    </w:p>
    <w:p w:rsidR="00F06429" w:rsidRDefault="00F06429" w:rsidP="002174F9">
      <w:pPr>
        <w:widowControl w:val="0"/>
        <w:spacing w:after="0" w:line="240" w:lineRule="auto"/>
        <w:jc w:val="both"/>
        <w:rPr>
          <w:rFonts w:ascii="Times New Roman" w:hAnsi="Times New Roman" w:cs="Times New Roman"/>
          <w:b/>
          <w:bCs/>
          <w:sz w:val="24"/>
          <w:szCs w:val="24"/>
        </w:rPr>
      </w:pPr>
    </w:p>
    <w:p w:rsidR="000225A6" w:rsidRDefault="000225A6" w:rsidP="002174F9">
      <w:pPr>
        <w:widowControl w:val="0"/>
        <w:spacing w:after="0" w:line="240" w:lineRule="auto"/>
        <w:jc w:val="both"/>
        <w:rPr>
          <w:rFonts w:ascii="Times New Roman" w:hAnsi="Times New Roman" w:cs="Times New Roman"/>
          <w:b/>
          <w:bCs/>
          <w:sz w:val="24"/>
          <w:szCs w:val="24"/>
        </w:rPr>
      </w:pPr>
    </w:p>
    <w:p w:rsidR="000225A6" w:rsidRDefault="000225A6" w:rsidP="002174F9">
      <w:pPr>
        <w:widowControl w:val="0"/>
        <w:spacing w:after="0" w:line="240" w:lineRule="auto"/>
        <w:jc w:val="both"/>
        <w:rPr>
          <w:rFonts w:ascii="Times New Roman" w:hAnsi="Times New Roman" w:cs="Times New Roman"/>
          <w:b/>
          <w:bCs/>
          <w:sz w:val="24"/>
          <w:szCs w:val="24"/>
        </w:rPr>
      </w:pPr>
    </w:p>
    <w:p w:rsidR="000225A6" w:rsidRPr="00947F6B" w:rsidRDefault="000225A6" w:rsidP="002174F9">
      <w:pPr>
        <w:widowControl w:val="0"/>
        <w:spacing w:after="0" w:line="240" w:lineRule="auto"/>
        <w:jc w:val="both"/>
        <w:rPr>
          <w:rFonts w:ascii="Times New Roman" w:hAnsi="Times New Roman" w:cs="Times New Roman"/>
          <w:b/>
          <w:bCs/>
          <w:sz w:val="24"/>
          <w:szCs w:val="24"/>
        </w:rPr>
      </w:pPr>
    </w:p>
    <w:p w:rsidR="00FD3A47" w:rsidRPr="00947F6B" w:rsidRDefault="00BA0F3A" w:rsidP="009107A8">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t xml:space="preserve">Раздел </w:t>
      </w:r>
      <w:r w:rsidR="004047FF"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 </w:t>
      </w:r>
      <w:r w:rsidR="004047FF" w:rsidRPr="00947F6B">
        <w:rPr>
          <w:rFonts w:ascii="Times New Roman" w:hAnsi="Times New Roman" w:cs="Times New Roman"/>
          <w:bCs/>
          <w:sz w:val="24"/>
          <w:szCs w:val="24"/>
        </w:rPr>
        <w:t>Прогноз транспортного спроса, изменения объемов и характера передвижения населения и перевозок грузов на территории города</w:t>
      </w:r>
    </w:p>
    <w:p w:rsidR="00FD3A47" w:rsidRPr="00947F6B" w:rsidRDefault="00FD3A47" w:rsidP="009107A8">
      <w:pPr>
        <w:widowControl w:val="0"/>
        <w:spacing w:after="0" w:line="240" w:lineRule="auto"/>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.1. Прогноз социально-экономического и градос</w:t>
      </w:r>
      <w:r w:rsidR="0032287F" w:rsidRPr="00947F6B">
        <w:rPr>
          <w:rFonts w:ascii="Times New Roman" w:hAnsi="Times New Roman" w:cs="Times New Roman"/>
          <w:bCs/>
          <w:sz w:val="24"/>
          <w:szCs w:val="24"/>
        </w:rPr>
        <w:t xml:space="preserve">троительного развития </w:t>
      </w:r>
      <w:r w:rsidRPr="00947F6B">
        <w:rPr>
          <w:rFonts w:ascii="Times New Roman" w:hAnsi="Times New Roman" w:cs="Times New Roman"/>
          <w:bCs/>
          <w:sz w:val="24"/>
          <w:szCs w:val="24"/>
        </w:rPr>
        <w:t>города</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Численность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по состоянию на 01.01.201</w:t>
      </w:r>
      <w:r w:rsidR="00A553BA" w:rsidRPr="00947F6B">
        <w:rPr>
          <w:rFonts w:ascii="Times New Roman" w:hAnsi="Times New Roman" w:cs="Times New Roman"/>
          <w:sz w:val="24"/>
          <w:szCs w:val="24"/>
        </w:rPr>
        <w:t>9</w:t>
      </w:r>
      <w:r w:rsidR="00934BA2"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г. год составила </w:t>
      </w:r>
      <w:r w:rsidR="00A553BA" w:rsidRPr="00947F6B">
        <w:rPr>
          <w:rFonts w:ascii="Times New Roman" w:hAnsi="Times New Roman" w:cs="Times New Roman"/>
          <w:sz w:val="24"/>
          <w:szCs w:val="24"/>
        </w:rPr>
        <w:t>43113</w:t>
      </w:r>
      <w:r w:rsidRPr="00947F6B">
        <w:rPr>
          <w:rFonts w:ascii="Times New Roman" w:hAnsi="Times New Roman" w:cs="Times New Roman"/>
          <w:sz w:val="24"/>
          <w:szCs w:val="24"/>
        </w:rPr>
        <w:t xml:space="preserve"> чел. (по данным Федеральной службы государственной статистики).</w:t>
      </w: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Демографическую картину в поселении формируют показатели рождаемости и смертности, а также миграционные процессы. В перспективе, к 20</w:t>
      </w:r>
      <w:r w:rsidR="00E931D2" w:rsidRPr="00947F6B">
        <w:rPr>
          <w:rFonts w:ascii="Times New Roman" w:hAnsi="Times New Roman" w:cs="Times New Roman"/>
          <w:sz w:val="24"/>
          <w:szCs w:val="24"/>
        </w:rPr>
        <w:t>29</w:t>
      </w:r>
      <w:r w:rsidRPr="00947F6B">
        <w:rPr>
          <w:rFonts w:ascii="Times New Roman" w:hAnsi="Times New Roman" w:cs="Times New Roman"/>
          <w:sz w:val="24"/>
          <w:szCs w:val="24"/>
        </w:rPr>
        <w:t xml:space="preserve"> году </w:t>
      </w:r>
      <w:r w:rsidR="00E931D2" w:rsidRPr="00947F6B">
        <w:rPr>
          <w:rFonts w:ascii="Times New Roman" w:hAnsi="Times New Roman" w:cs="Times New Roman"/>
          <w:sz w:val="24"/>
          <w:szCs w:val="24"/>
        </w:rPr>
        <w:t xml:space="preserve">прогнозная </w:t>
      </w:r>
      <w:r w:rsidRPr="00947F6B">
        <w:rPr>
          <w:rFonts w:ascii="Times New Roman" w:hAnsi="Times New Roman" w:cs="Times New Roman"/>
          <w:sz w:val="24"/>
          <w:szCs w:val="24"/>
        </w:rPr>
        <w:t xml:space="preserve">численность населения </w:t>
      </w:r>
      <w:r w:rsidR="00E931D2"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составит </w:t>
      </w:r>
      <w:r w:rsidR="00E931D2" w:rsidRPr="00947F6B">
        <w:rPr>
          <w:rFonts w:ascii="Times New Roman" w:hAnsi="Times New Roman" w:cs="Times New Roman"/>
          <w:sz w:val="24"/>
          <w:szCs w:val="24"/>
        </w:rPr>
        <w:t>43690</w:t>
      </w:r>
      <w:r w:rsidRPr="00947F6B">
        <w:rPr>
          <w:rFonts w:ascii="Times New Roman" w:hAnsi="Times New Roman" w:cs="Times New Roman"/>
          <w:sz w:val="24"/>
          <w:szCs w:val="24"/>
        </w:rPr>
        <w:t xml:space="preserve"> человек.</w:t>
      </w:r>
      <w:r w:rsidR="009260DF" w:rsidRPr="00947F6B">
        <w:rPr>
          <w:sz w:val="24"/>
          <w:szCs w:val="24"/>
        </w:rPr>
        <w:t xml:space="preserve"> </w:t>
      </w:r>
      <w:r w:rsidR="009260DF" w:rsidRPr="00947F6B">
        <w:rPr>
          <w:rFonts w:ascii="Times New Roman" w:hAnsi="Times New Roman" w:cs="Times New Roman"/>
          <w:sz w:val="24"/>
          <w:szCs w:val="24"/>
        </w:rPr>
        <w:t>Прогнозная численность населения муниципального образования Мысковского городского округа представлена в таблице 14.</w:t>
      </w:r>
      <w:r w:rsidR="009260DF" w:rsidRPr="00947F6B">
        <w:rPr>
          <w:sz w:val="24"/>
          <w:szCs w:val="24"/>
        </w:rPr>
        <w:t xml:space="preserve">  </w:t>
      </w:r>
    </w:p>
    <w:p w:rsidR="004C52CD" w:rsidRPr="00947F6B" w:rsidRDefault="004C52CD" w:rsidP="009107A8">
      <w:pPr>
        <w:widowControl w:val="0"/>
        <w:spacing w:after="0" w:line="240" w:lineRule="auto"/>
        <w:ind w:hanging="5"/>
        <w:jc w:val="both"/>
        <w:rPr>
          <w:rFonts w:ascii="Times New Roman" w:hAnsi="Times New Roman" w:cs="Times New Roman"/>
          <w:sz w:val="24"/>
          <w:szCs w:val="24"/>
        </w:rPr>
      </w:pPr>
    </w:p>
    <w:p w:rsidR="0090127A" w:rsidRPr="00947F6B" w:rsidRDefault="00555848"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401832" w:rsidRPr="00947F6B">
        <w:rPr>
          <w:rFonts w:ascii="Times New Roman" w:hAnsi="Times New Roman" w:cs="Times New Roman"/>
          <w:sz w:val="24"/>
          <w:szCs w:val="24"/>
        </w:rPr>
        <w:t>1</w:t>
      </w:r>
      <w:r w:rsidR="009260DF" w:rsidRPr="00947F6B">
        <w:rPr>
          <w:rFonts w:ascii="Times New Roman" w:hAnsi="Times New Roman" w:cs="Times New Roman"/>
          <w:sz w:val="24"/>
          <w:szCs w:val="24"/>
        </w:rPr>
        <w:t>4</w:t>
      </w:r>
      <w:r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r w:rsidR="0032287F" w:rsidRPr="00947F6B">
        <w:rPr>
          <w:rFonts w:ascii="Times New Roman" w:hAnsi="Times New Roman" w:cs="Times New Roman"/>
          <w:sz w:val="24"/>
          <w:szCs w:val="24"/>
        </w:rPr>
        <w:t>П</w:t>
      </w:r>
      <w:r w:rsidR="0090127A" w:rsidRPr="00947F6B">
        <w:rPr>
          <w:rFonts w:ascii="Times New Roman" w:hAnsi="Times New Roman" w:cs="Times New Roman"/>
          <w:sz w:val="24"/>
          <w:szCs w:val="24"/>
        </w:rPr>
        <w:t xml:space="preserve">рогнозная численность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p>
    <w:tbl>
      <w:tblPr>
        <w:tblStyle w:val="TableGrid"/>
        <w:tblW w:w="9356" w:type="dxa"/>
        <w:tblInd w:w="106" w:type="dxa"/>
        <w:tblCellMar>
          <w:top w:w="9" w:type="dxa"/>
          <w:left w:w="106" w:type="dxa"/>
          <w:right w:w="115" w:type="dxa"/>
        </w:tblCellMar>
        <w:tblLook w:val="04A0" w:firstRow="1" w:lastRow="0" w:firstColumn="1" w:lastColumn="0" w:noHBand="0" w:noVBand="1"/>
      </w:tblPr>
      <w:tblGrid>
        <w:gridCol w:w="709"/>
        <w:gridCol w:w="2289"/>
        <w:gridCol w:w="1175"/>
        <w:gridCol w:w="1175"/>
        <w:gridCol w:w="1057"/>
        <w:gridCol w:w="1057"/>
        <w:gridCol w:w="950"/>
        <w:gridCol w:w="944"/>
      </w:tblGrid>
      <w:tr w:rsidR="00947F6B" w:rsidRPr="00947F6B" w:rsidTr="000225A6">
        <w:trPr>
          <w:trHeight w:val="300"/>
        </w:trPr>
        <w:tc>
          <w:tcPr>
            <w:tcW w:w="709"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п/п</w:t>
            </w:r>
          </w:p>
        </w:tc>
        <w:tc>
          <w:tcPr>
            <w:tcW w:w="2289"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Год</w:t>
            </w:r>
          </w:p>
        </w:tc>
        <w:tc>
          <w:tcPr>
            <w:tcW w:w="1175"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2017 г. (факт)</w:t>
            </w:r>
          </w:p>
        </w:tc>
        <w:tc>
          <w:tcPr>
            <w:tcW w:w="1175"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2018 г.</w:t>
            </w:r>
          </w:p>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(факт)</w:t>
            </w:r>
          </w:p>
        </w:tc>
        <w:tc>
          <w:tcPr>
            <w:tcW w:w="1057"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2019</w:t>
            </w:r>
            <w:r w:rsidRPr="00947F6B">
              <w:rPr>
                <w:rFonts w:ascii="Times New Roman" w:hAnsi="Times New Roman" w:cs="Times New Roman"/>
                <w:sz w:val="24"/>
                <w:szCs w:val="24"/>
                <w:vertAlign w:val="superscript"/>
              </w:rPr>
              <w:t>*</w:t>
            </w:r>
            <w:r w:rsidRPr="00947F6B">
              <w:rPr>
                <w:rFonts w:ascii="Times New Roman" w:hAnsi="Times New Roman" w:cs="Times New Roman"/>
                <w:sz w:val="24"/>
                <w:szCs w:val="24"/>
              </w:rPr>
              <w:t xml:space="preserve"> г. </w:t>
            </w:r>
          </w:p>
        </w:tc>
        <w:tc>
          <w:tcPr>
            <w:tcW w:w="1057"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xml:space="preserve">2020 г. </w:t>
            </w:r>
          </w:p>
        </w:tc>
        <w:tc>
          <w:tcPr>
            <w:tcW w:w="950"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 xml:space="preserve">2025 г. </w:t>
            </w:r>
          </w:p>
        </w:tc>
        <w:tc>
          <w:tcPr>
            <w:tcW w:w="944"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xml:space="preserve">2029 г. </w:t>
            </w:r>
          </w:p>
        </w:tc>
      </w:tr>
      <w:tr w:rsidR="00947F6B" w:rsidRPr="00947F6B" w:rsidTr="000225A6">
        <w:trPr>
          <w:trHeight w:val="300"/>
        </w:trPr>
        <w:tc>
          <w:tcPr>
            <w:tcW w:w="709" w:type="dxa"/>
            <w:tcBorders>
              <w:top w:val="single" w:sz="4" w:space="0" w:color="000000"/>
              <w:left w:val="single" w:sz="4" w:space="0" w:color="000000"/>
              <w:bottom w:val="single" w:sz="4" w:space="0" w:color="000000"/>
              <w:right w:val="single" w:sz="4" w:space="0" w:color="000000"/>
            </w:tcBorders>
          </w:tcPr>
          <w:p w:rsidR="00CE68C4" w:rsidRPr="00947F6B" w:rsidRDefault="00CE68C4" w:rsidP="00CE68C4">
            <w:pPr>
              <w:ind w:left="2"/>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2289"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Численность населения, чел</w:t>
            </w:r>
          </w:p>
        </w:tc>
        <w:tc>
          <w:tcPr>
            <w:tcW w:w="1175"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43780</w:t>
            </w:r>
          </w:p>
        </w:tc>
        <w:tc>
          <w:tcPr>
            <w:tcW w:w="1175"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057"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057"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42892</w:t>
            </w:r>
          </w:p>
        </w:tc>
        <w:tc>
          <w:tcPr>
            <w:tcW w:w="950"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43114</w:t>
            </w:r>
          </w:p>
        </w:tc>
        <w:tc>
          <w:tcPr>
            <w:tcW w:w="944"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43690</w:t>
            </w:r>
          </w:p>
        </w:tc>
      </w:tr>
    </w:tbl>
    <w:p w:rsidR="00A866AE" w:rsidRPr="00947F6B" w:rsidRDefault="00A866AE"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01.01.2019 г.</w:t>
      </w:r>
    </w:p>
    <w:p w:rsidR="00CE68C4" w:rsidRPr="00947F6B" w:rsidRDefault="00CE68C4" w:rsidP="009107A8">
      <w:pPr>
        <w:widowControl w:val="0"/>
        <w:spacing w:after="0" w:line="240" w:lineRule="auto"/>
        <w:ind w:firstLine="709"/>
        <w:jc w:val="both"/>
        <w:rPr>
          <w:rFonts w:ascii="Times New Roman" w:hAnsi="Times New Roman" w:cs="Times New Roman"/>
          <w:sz w:val="24"/>
          <w:szCs w:val="24"/>
        </w:rPr>
      </w:pP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Потенциал сохранения и роста численности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возможен при условии улучшения качества жизни, улучшения условий труда, совершенствования системы здравоохранения, образования, социальной политики, улучшения жилищных условий и функционирования систем коммунальной инфраструктуры.</w:t>
      </w:r>
      <w:r w:rsidR="009260DF" w:rsidRPr="00947F6B">
        <w:rPr>
          <w:sz w:val="24"/>
          <w:szCs w:val="24"/>
        </w:rPr>
        <w:t xml:space="preserve"> </w:t>
      </w:r>
      <w:r w:rsidR="009260DF" w:rsidRPr="00947F6B">
        <w:rPr>
          <w:rFonts w:ascii="Times New Roman" w:hAnsi="Times New Roman" w:cs="Times New Roman"/>
          <w:sz w:val="24"/>
          <w:szCs w:val="24"/>
        </w:rPr>
        <w:t>Прогнозная численность населения образований, входящих в состав муниципального образования Мысковского городского округа представлена в таблице 15.</w:t>
      </w:r>
    </w:p>
    <w:p w:rsidR="004C52CD" w:rsidRPr="00947F6B" w:rsidRDefault="004C52CD" w:rsidP="009107A8">
      <w:pPr>
        <w:widowControl w:val="0"/>
        <w:spacing w:after="0" w:line="240" w:lineRule="auto"/>
        <w:jc w:val="both"/>
        <w:rPr>
          <w:rFonts w:ascii="Times New Roman" w:hAnsi="Times New Roman" w:cs="Times New Roman"/>
          <w:sz w:val="24"/>
          <w:szCs w:val="24"/>
        </w:rPr>
      </w:pPr>
    </w:p>
    <w:p w:rsidR="004C52CD" w:rsidRPr="00947F6B" w:rsidRDefault="004C52CD"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32287F" w:rsidRPr="00947F6B">
        <w:rPr>
          <w:rFonts w:ascii="Times New Roman" w:hAnsi="Times New Roman" w:cs="Times New Roman"/>
          <w:sz w:val="24"/>
          <w:szCs w:val="24"/>
        </w:rPr>
        <w:t>1</w:t>
      </w:r>
      <w:r w:rsidR="009260DF" w:rsidRPr="00947F6B">
        <w:rPr>
          <w:rFonts w:ascii="Times New Roman" w:hAnsi="Times New Roman" w:cs="Times New Roman"/>
          <w:sz w:val="24"/>
          <w:szCs w:val="24"/>
        </w:rPr>
        <w:t>5</w:t>
      </w:r>
      <w:r w:rsidR="0032287F"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32287F" w:rsidRPr="00947F6B">
        <w:rPr>
          <w:rFonts w:ascii="Times New Roman" w:hAnsi="Times New Roman" w:cs="Times New Roman"/>
          <w:sz w:val="24"/>
          <w:szCs w:val="24"/>
        </w:rPr>
        <w:t xml:space="preserve"> П</w:t>
      </w:r>
      <w:r w:rsidRPr="00947F6B">
        <w:rPr>
          <w:rFonts w:ascii="Times New Roman" w:hAnsi="Times New Roman" w:cs="Times New Roman"/>
          <w:sz w:val="24"/>
          <w:szCs w:val="24"/>
        </w:rPr>
        <w:t>рогнозная численность населения образований, входящих в состав</w:t>
      </w:r>
      <w:r w:rsidR="0032287F"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p>
    <w:tbl>
      <w:tblPr>
        <w:tblW w:w="9356" w:type="dxa"/>
        <w:tblInd w:w="106" w:type="dxa"/>
        <w:tblCellMar>
          <w:top w:w="9" w:type="dxa"/>
          <w:left w:w="106" w:type="dxa"/>
          <w:right w:w="115" w:type="dxa"/>
        </w:tblCellMar>
        <w:tblLook w:val="04A0" w:firstRow="1" w:lastRow="0" w:firstColumn="1" w:lastColumn="0" w:noHBand="0" w:noVBand="1"/>
      </w:tblPr>
      <w:tblGrid>
        <w:gridCol w:w="993"/>
        <w:gridCol w:w="3543"/>
        <w:gridCol w:w="1276"/>
        <w:gridCol w:w="1134"/>
        <w:gridCol w:w="1276"/>
        <w:gridCol w:w="1134"/>
      </w:tblGrid>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п/п</w:t>
            </w:r>
          </w:p>
        </w:tc>
        <w:tc>
          <w:tcPr>
            <w:tcW w:w="3543" w:type="dxa"/>
            <w:tcBorders>
              <w:top w:val="single" w:sz="4" w:space="0" w:color="000000"/>
              <w:left w:val="single" w:sz="4" w:space="0" w:color="000000"/>
              <w:bottom w:val="single" w:sz="4" w:space="0" w:color="000000"/>
              <w:right w:val="single" w:sz="4" w:space="0" w:color="000000"/>
            </w:tcBorders>
            <w:vAlign w:val="bottom"/>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Наименование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2016 г. </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2020 г.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2025 г. </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2029 г. </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п. Аксас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lang w:val="en-US"/>
              </w:rPr>
            </w:pPr>
            <w:r w:rsidRPr="00947F6B">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r>
      <w:tr w:rsidR="00947F6B" w:rsidRPr="00947F6B" w:rsidTr="00AD071F">
        <w:trPr>
          <w:trHeight w:val="303"/>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Балбынь</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lang w:val="en-US"/>
              </w:rPr>
            </w:pPr>
            <w:r w:rsidRPr="00947F6B">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Берёзовый</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r>
      <w:tr w:rsidR="00947F6B" w:rsidRPr="00947F6B" w:rsidTr="00AD071F">
        <w:trPr>
          <w:trHeight w:val="385"/>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Берензас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360</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Бородино</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402</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395</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Казас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w:t>
            </w:r>
          </w:p>
        </w:tc>
      </w:tr>
      <w:tr w:rsidR="00947F6B" w:rsidRPr="00947F6B" w:rsidTr="00AD071F">
        <w:trPr>
          <w:trHeight w:val="302"/>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Камешек</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Кольчезас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г. Мыски,- административный центр</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41628</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40568</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40801</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41400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Подобас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1126</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1123</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1128</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1130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Сельхоз</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Тоз</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Тутуяс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51</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Чуазас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68</w:t>
            </w:r>
          </w:p>
        </w:tc>
      </w:tr>
      <w:tr w:rsidR="006F21D0"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Чувашка</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250</w:t>
            </w:r>
          </w:p>
        </w:tc>
      </w:tr>
    </w:tbl>
    <w:p w:rsidR="00D43426" w:rsidRPr="00947F6B" w:rsidRDefault="00D4342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w:t>
      </w:r>
      <w:r w:rsidR="004C52CD" w:rsidRPr="00947F6B">
        <w:rPr>
          <w:rFonts w:ascii="Times New Roman" w:hAnsi="Times New Roman" w:cs="Times New Roman"/>
          <w:sz w:val="24"/>
          <w:szCs w:val="24"/>
        </w:rPr>
        <w:t>ных услуг.</w:t>
      </w:r>
    </w:p>
    <w:p w:rsidR="00FD3A47" w:rsidRPr="00947F6B" w:rsidRDefault="00FD3A47"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Население</w:t>
      </w:r>
      <w:r w:rsidR="00A14841" w:rsidRPr="00947F6B">
        <w:rPr>
          <w:rFonts w:ascii="Times New Roman" w:hAnsi="Times New Roman" w:cs="Times New Roman"/>
          <w:bCs/>
          <w:sz w:val="24"/>
          <w:szCs w:val="24"/>
        </w:rPr>
        <w:t xml:space="preserve">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.2. Прогноз </w:t>
      </w:r>
      <w:r w:rsidRPr="00947F6B">
        <w:rPr>
          <w:rFonts w:ascii="Times New Roman" w:hAnsi="Times New Roman" w:cs="Times New Roman"/>
          <w:bCs/>
          <w:sz w:val="24"/>
          <w:szCs w:val="24"/>
        </w:rPr>
        <w:t>транспортного спроса города, объемов и характера передвижения населения и перевозок грузов по всем видам транспорта, имеющегося на территории города</w:t>
      </w:r>
      <w:r w:rsidR="00AA657D" w:rsidRPr="00947F6B">
        <w:rPr>
          <w:rFonts w:ascii="Times New Roman" w:hAnsi="Times New Roman" w:cs="Times New Roman"/>
          <w:bCs/>
          <w:sz w:val="24"/>
          <w:szCs w:val="24"/>
        </w:rPr>
        <w:t>.</w:t>
      </w:r>
      <w:r w:rsidR="00A14841" w:rsidRPr="00947F6B">
        <w:rPr>
          <w:rFonts w:ascii="Times New Roman" w:hAnsi="Times New Roman" w:cs="Times New Roman"/>
          <w:bCs/>
          <w:sz w:val="24"/>
          <w:szCs w:val="24"/>
        </w:rPr>
        <w:t xml:space="preserve"> </w:t>
      </w:r>
    </w:p>
    <w:p w:rsidR="007B73DB" w:rsidRPr="00947F6B" w:rsidRDefault="007B73DB"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Транспортная связь с </w:t>
      </w:r>
      <w:r w:rsidR="004F536E" w:rsidRPr="00947F6B">
        <w:rPr>
          <w:rFonts w:ascii="Times New Roman" w:hAnsi="Times New Roman" w:cs="Times New Roman"/>
          <w:sz w:val="24"/>
          <w:szCs w:val="24"/>
        </w:rPr>
        <w:t>районными, областным</w:t>
      </w:r>
      <w:r w:rsidR="004F536E" w:rsidRPr="00947F6B">
        <w:rPr>
          <w:rFonts w:ascii="Times New Roman" w:hAnsi="Times New Roman" w:cs="Times New Roman"/>
          <w:sz w:val="28"/>
          <w:szCs w:val="28"/>
        </w:rPr>
        <w:t xml:space="preserve"> </w:t>
      </w:r>
      <w:r w:rsidRPr="00947F6B">
        <w:rPr>
          <w:rFonts w:ascii="Times New Roman" w:hAnsi="Times New Roman" w:cs="Times New Roman"/>
          <w:sz w:val="24"/>
          <w:szCs w:val="24"/>
        </w:rPr>
        <w:t>центрами будет осуществляться общественным транспортом (автобусное сообщение), внутри населенных пунктов личным транспортом и пешеходным сообщением. Вследствие отсутствия тенденции к росту численности населения пассажиропоток останется на прежнем уровне, а значит введение дополнительных маршрутов и рейсов общественного транспорта в прогнозный период не требуются.</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.3. Прогноз </w:t>
      </w:r>
      <w:r w:rsidRPr="00947F6B">
        <w:rPr>
          <w:rFonts w:ascii="Times New Roman" w:hAnsi="Times New Roman" w:cs="Times New Roman"/>
          <w:bCs/>
          <w:sz w:val="24"/>
          <w:szCs w:val="24"/>
        </w:rPr>
        <w:t>развития транспортной инфраструктуры по всем видам транспорта, имеющегося на территории города</w:t>
      </w:r>
      <w:r w:rsidR="00AA657D" w:rsidRPr="00947F6B">
        <w:rPr>
          <w:rFonts w:ascii="Times New Roman" w:hAnsi="Times New Roman" w:cs="Times New Roman"/>
          <w:bCs/>
          <w:sz w:val="24"/>
          <w:szCs w:val="24"/>
        </w:rPr>
        <w:t>.</w:t>
      </w:r>
    </w:p>
    <w:p w:rsidR="00025513"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w:t>
      </w:r>
      <w:r w:rsidR="00025513" w:rsidRPr="00947F6B">
        <w:rPr>
          <w:rFonts w:ascii="Times New Roman" w:hAnsi="Times New Roman" w:cs="Times New Roman"/>
          <w:sz w:val="24"/>
          <w:szCs w:val="24"/>
        </w:rPr>
        <w:t>Основным видом транспорта остается автомобильный. Основным видом общественного транспорта остается автобус.</w:t>
      </w:r>
      <w:r w:rsidR="00A14841" w:rsidRPr="00947F6B">
        <w:rPr>
          <w:rFonts w:ascii="Times New Roman" w:hAnsi="Times New Roman" w:cs="Times New Roman"/>
          <w:sz w:val="24"/>
          <w:szCs w:val="24"/>
        </w:rPr>
        <w:t xml:space="preserve"> В летний период </w:t>
      </w:r>
      <w:r w:rsidR="00401832" w:rsidRPr="00947F6B">
        <w:rPr>
          <w:rFonts w:ascii="Times New Roman" w:hAnsi="Times New Roman" w:cs="Times New Roman"/>
          <w:sz w:val="24"/>
          <w:szCs w:val="24"/>
        </w:rPr>
        <w:t>добавляется</w:t>
      </w:r>
      <w:r w:rsidR="00A14841" w:rsidRPr="00947F6B">
        <w:rPr>
          <w:rFonts w:ascii="Times New Roman" w:hAnsi="Times New Roman" w:cs="Times New Roman"/>
          <w:sz w:val="24"/>
          <w:szCs w:val="24"/>
        </w:rPr>
        <w:t xml:space="preserve"> </w:t>
      </w:r>
      <w:r w:rsidR="00E931D2" w:rsidRPr="00947F6B">
        <w:rPr>
          <w:rFonts w:ascii="Times New Roman" w:hAnsi="Times New Roman" w:cs="Times New Roman"/>
          <w:sz w:val="24"/>
          <w:szCs w:val="24"/>
        </w:rPr>
        <w:t xml:space="preserve">пригородный железнодорожный </w:t>
      </w:r>
      <w:r w:rsidR="00A14841" w:rsidRPr="00947F6B">
        <w:rPr>
          <w:rFonts w:ascii="Times New Roman" w:hAnsi="Times New Roman" w:cs="Times New Roman"/>
          <w:sz w:val="24"/>
          <w:szCs w:val="24"/>
        </w:rPr>
        <w:t>транспорт.</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Для целей обслуживания действующих производственных предприятий сохраняется использование грузового транспорта.</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.4. Прогноз </w:t>
      </w:r>
      <w:r w:rsidRPr="00947F6B">
        <w:rPr>
          <w:rFonts w:ascii="Times New Roman" w:hAnsi="Times New Roman" w:cs="Times New Roman"/>
          <w:bCs/>
          <w:sz w:val="24"/>
          <w:szCs w:val="24"/>
        </w:rPr>
        <w:t>уровня автомобилизации, параметров дорожного движения</w:t>
      </w:r>
      <w:r w:rsidR="00AA657D" w:rsidRPr="00947F6B">
        <w:rPr>
          <w:rFonts w:ascii="Times New Roman" w:hAnsi="Times New Roman" w:cs="Times New Roman"/>
          <w:bCs/>
          <w:sz w:val="24"/>
          <w:szCs w:val="24"/>
        </w:rPr>
        <w:t>.</w:t>
      </w:r>
    </w:p>
    <w:p w:rsidR="001C55BB"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Основными направлениями </w:t>
      </w:r>
      <w:r w:rsidR="00A14841" w:rsidRPr="00947F6B">
        <w:rPr>
          <w:rFonts w:ascii="Times New Roman" w:hAnsi="Times New Roman" w:cs="Times New Roman"/>
          <w:sz w:val="24"/>
          <w:szCs w:val="24"/>
        </w:rPr>
        <w:t>развития дорожной</w:t>
      </w:r>
      <w:r w:rsidRPr="00947F6B">
        <w:rPr>
          <w:rFonts w:ascii="Times New Roman" w:hAnsi="Times New Roman" w:cs="Times New Roman"/>
          <w:sz w:val="24"/>
          <w:szCs w:val="24"/>
        </w:rPr>
        <w:t xml:space="preserve"> сети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r w:rsidR="001C55BB" w:rsidRPr="00947F6B">
        <w:rPr>
          <w:rFonts w:ascii="Times New Roman" w:hAnsi="Times New Roman" w:cs="Times New Roman"/>
          <w:sz w:val="24"/>
          <w:szCs w:val="24"/>
        </w:rPr>
        <w:t>ремонта</w:t>
      </w:r>
      <w:r w:rsidRPr="00947F6B">
        <w:rPr>
          <w:rFonts w:ascii="Times New Roman" w:hAnsi="Times New Roman" w:cs="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5C0C51" w:rsidRPr="00947F6B">
        <w:rPr>
          <w:rFonts w:ascii="Times New Roman" w:hAnsi="Times New Roman" w:cs="Times New Roman"/>
          <w:sz w:val="24"/>
          <w:szCs w:val="24"/>
        </w:rPr>
        <w:t xml:space="preserve"> </w:t>
      </w:r>
      <w:r w:rsidR="001C55BB" w:rsidRPr="00947F6B">
        <w:rPr>
          <w:rFonts w:ascii="Times New Roman" w:hAnsi="Times New Roman" w:cs="Times New Roman"/>
          <w:sz w:val="24"/>
          <w:szCs w:val="24"/>
        </w:rPr>
        <w:t>Согласно Генеральному плану</w:t>
      </w:r>
      <w:r w:rsidR="00A14841"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r w:rsidR="00E931D2" w:rsidRPr="00947F6B">
        <w:rPr>
          <w:rFonts w:ascii="Times New Roman" w:hAnsi="Times New Roman" w:cs="Times New Roman"/>
          <w:sz w:val="24"/>
          <w:szCs w:val="24"/>
        </w:rPr>
        <w:t>, стратегии социально-экономического развития муниципального образования Мысковского городского округа</w:t>
      </w:r>
      <w:r w:rsidR="00A14841" w:rsidRPr="00947F6B">
        <w:rPr>
          <w:rFonts w:ascii="Times New Roman" w:hAnsi="Times New Roman" w:cs="Times New Roman"/>
          <w:sz w:val="24"/>
          <w:szCs w:val="24"/>
        </w:rPr>
        <w:t xml:space="preserve"> </w:t>
      </w:r>
      <w:r w:rsidR="001C55BB" w:rsidRPr="00947F6B">
        <w:rPr>
          <w:rFonts w:ascii="Times New Roman" w:hAnsi="Times New Roman" w:cs="Times New Roman"/>
          <w:sz w:val="24"/>
          <w:szCs w:val="24"/>
        </w:rPr>
        <w:t>протяженность дорог общего пользования муниципального значения к 20</w:t>
      </w:r>
      <w:r w:rsidR="00336714" w:rsidRPr="00947F6B">
        <w:rPr>
          <w:rFonts w:ascii="Times New Roman" w:hAnsi="Times New Roman" w:cs="Times New Roman"/>
          <w:sz w:val="24"/>
          <w:szCs w:val="24"/>
        </w:rPr>
        <w:t>29</w:t>
      </w:r>
      <w:r w:rsidR="001C55BB" w:rsidRPr="00947F6B">
        <w:rPr>
          <w:rFonts w:ascii="Times New Roman" w:hAnsi="Times New Roman" w:cs="Times New Roman"/>
          <w:sz w:val="24"/>
          <w:szCs w:val="24"/>
        </w:rPr>
        <w:t xml:space="preserve"> году увеличится с </w:t>
      </w:r>
      <w:r w:rsidR="00E931D2" w:rsidRPr="00947F6B">
        <w:rPr>
          <w:rFonts w:ascii="Times New Roman" w:hAnsi="Times New Roman" w:cs="Times New Roman"/>
          <w:sz w:val="24"/>
          <w:szCs w:val="24"/>
        </w:rPr>
        <w:t>296</w:t>
      </w:r>
      <w:r w:rsidR="001C55BB" w:rsidRPr="00947F6B">
        <w:rPr>
          <w:rFonts w:ascii="Times New Roman" w:hAnsi="Times New Roman" w:cs="Times New Roman"/>
          <w:sz w:val="24"/>
          <w:szCs w:val="24"/>
        </w:rPr>
        <w:t xml:space="preserve"> км до </w:t>
      </w:r>
      <w:r w:rsidR="00E931D2" w:rsidRPr="00947F6B">
        <w:rPr>
          <w:rFonts w:ascii="Times New Roman" w:hAnsi="Times New Roman" w:cs="Times New Roman"/>
          <w:sz w:val="24"/>
          <w:szCs w:val="24"/>
        </w:rPr>
        <w:t>382,5</w:t>
      </w:r>
      <w:r w:rsidR="001C55BB" w:rsidRPr="00947F6B">
        <w:rPr>
          <w:rFonts w:ascii="Times New Roman" w:hAnsi="Times New Roman" w:cs="Times New Roman"/>
          <w:sz w:val="24"/>
          <w:szCs w:val="24"/>
        </w:rPr>
        <w:t xml:space="preserve"> км.</w:t>
      </w:r>
    </w:p>
    <w:p w:rsidR="004047FF" w:rsidRPr="00947F6B"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При сохранении существующих тенденций изменения численности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и  общего увеличения количества автомобильных средств предполагается следующее изменение прогнозного уровня автомобилизации населения</w:t>
      </w:r>
      <w:r w:rsidR="009260DF" w:rsidRPr="00947F6B">
        <w:rPr>
          <w:rFonts w:ascii="Times New Roman" w:hAnsi="Times New Roman" w:cs="Times New Roman"/>
          <w:sz w:val="24"/>
          <w:szCs w:val="24"/>
        </w:rPr>
        <w:t xml:space="preserve"> (табл. 16)</w:t>
      </w:r>
      <w:r w:rsidRPr="00947F6B">
        <w:rPr>
          <w:rFonts w:ascii="Times New Roman" w:hAnsi="Times New Roman" w:cs="Times New Roman"/>
          <w:sz w:val="24"/>
          <w:szCs w:val="24"/>
        </w:rPr>
        <w:t>.</w:t>
      </w:r>
    </w:p>
    <w:p w:rsidR="00591905" w:rsidRDefault="00591905" w:rsidP="009107A8">
      <w:pPr>
        <w:widowControl w:val="0"/>
        <w:spacing w:after="0" w:line="240" w:lineRule="auto"/>
        <w:jc w:val="both"/>
        <w:rPr>
          <w:rFonts w:ascii="Times New Roman" w:hAnsi="Times New Roman" w:cs="Times New Roman"/>
          <w:sz w:val="24"/>
          <w:szCs w:val="24"/>
          <w:lang w:bidi="ru-RU"/>
        </w:rPr>
      </w:pPr>
    </w:p>
    <w:p w:rsidR="004047FF" w:rsidRPr="00947F6B" w:rsidRDefault="004047F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lang w:bidi="ru-RU"/>
        </w:rPr>
        <w:t>Таблица 1</w:t>
      </w:r>
      <w:r w:rsidR="009260DF" w:rsidRPr="00947F6B">
        <w:rPr>
          <w:rFonts w:ascii="Times New Roman" w:hAnsi="Times New Roman" w:cs="Times New Roman"/>
          <w:sz w:val="24"/>
          <w:szCs w:val="24"/>
          <w:lang w:bidi="ru-RU"/>
        </w:rPr>
        <w:t>6</w:t>
      </w:r>
      <w:r w:rsidRPr="00947F6B">
        <w:rPr>
          <w:rFonts w:ascii="Times New Roman" w:hAnsi="Times New Roman" w:cs="Times New Roman"/>
          <w:sz w:val="24"/>
          <w:szCs w:val="24"/>
          <w:lang w:bidi="ru-RU"/>
        </w:rPr>
        <w:t xml:space="preserve"> – </w:t>
      </w:r>
      <w:r w:rsidR="009260DF" w:rsidRPr="00947F6B">
        <w:rPr>
          <w:rFonts w:ascii="Times New Roman" w:hAnsi="Times New Roman" w:cs="Times New Roman"/>
          <w:sz w:val="24"/>
          <w:szCs w:val="24"/>
          <w:lang w:bidi="ru-RU"/>
        </w:rPr>
        <w:t>П</w:t>
      </w:r>
      <w:r w:rsidRPr="00947F6B">
        <w:rPr>
          <w:rFonts w:ascii="Times New Roman" w:hAnsi="Times New Roman" w:cs="Times New Roman"/>
          <w:sz w:val="24"/>
          <w:szCs w:val="24"/>
          <w:lang w:bidi="ru-RU"/>
        </w:rPr>
        <w:t xml:space="preserve">рогноз изменения уровня автомобилизации и количества автомобилей у населения на территории </w:t>
      </w:r>
      <w:r w:rsidR="00486E59" w:rsidRPr="00947F6B">
        <w:rPr>
          <w:rFonts w:ascii="Times New Roman" w:hAnsi="Times New Roman" w:cs="Times New Roman"/>
          <w:sz w:val="24"/>
          <w:szCs w:val="24"/>
        </w:rPr>
        <w:t>муниципального образования Мысковского городского округа</w:t>
      </w:r>
    </w:p>
    <w:tbl>
      <w:tblPr>
        <w:tblW w:w="9253" w:type="dxa"/>
        <w:jc w:val="center"/>
        <w:tblLook w:val="04A0" w:firstRow="1" w:lastRow="0" w:firstColumn="1" w:lastColumn="0" w:noHBand="0" w:noVBand="1"/>
      </w:tblPr>
      <w:tblGrid>
        <w:gridCol w:w="641"/>
        <w:gridCol w:w="1754"/>
        <w:gridCol w:w="1281"/>
        <w:gridCol w:w="1389"/>
        <w:gridCol w:w="1396"/>
        <w:gridCol w:w="1396"/>
        <w:gridCol w:w="1396"/>
      </w:tblGrid>
      <w:tr w:rsidR="00947F6B" w:rsidRPr="00947F6B" w:rsidTr="00591905">
        <w:trPr>
          <w:trHeight w:val="67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w:t>
            </w:r>
            <w:r w:rsidR="00CB5867" w:rsidRPr="00947F6B">
              <w:rPr>
                <w:rFonts w:ascii="Times New Roman" w:hAnsi="Times New Roman" w:cs="Times New Roman"/>
                <w:bCs/>
                <w:sz w:val="24"/>
                <w:szCs w:val="24"/>
              </w:rPr>
              <w:t xml:space="preserve"> п/п</w:t>
            </w:r>
          </w:p>
        </w:tc>
        <w:tc>
          <w:tcPr>
            <w:tcW w:w="1754"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Показатели</w:t>
            </w:r>
          </w:p>
        </w:tc>
        <w:tc>
          <w:tcPr>
            <w:tcW w:w="1281"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2018 год (</w:t>
            </w:r>
            <w:r w:rsidR="00DC7D4F" w:rsidRPr="00947F6B">
              <w:rPr>
                <w:rFonts w:ascii="Times New Roman" w:hAnsi="Times New Roman" w:cs="Times New Roman"/>
                <w:bCs/>
                <w:sz w:val="24"/>
                <w:szCs w:val="24"/>
              </w:rPr>
              <w:t>факт</w:t>
            </w:r>
            <w:r w:rsidRPr="00947F6B">
              <w:rPr>
                <w:rFonts w:ascii="Times New Roman" w:hAnsi="Times New Roman" w:cs="Times New Roman"/>
                <w:bCs/>
                <w:sz w:val="24"/>
                <w:szCs w:val="24"/>
              </w:rPr>
              <w:t>)</w:t>
            </w:r>
          </w:p>
        </w:tc>
        <w:tc>
          <w:tcPr>
            <w:tcW w:w="1389"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71729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2019 год (</w:t>
            </w:r>
            <w:r w:rsidR="00717298" w:rsidRPr="00947F6B">
              <w:rPr>
                <w:rFonts w:ascii="Times New Roman" w:hAnsi="Times New Roman" w:cs="Times New Roman"/>
                <w:bCs/>
                <w:sz w:val="24"/>
                <w:szCs w:val="24"/>
              </w:rPr>
              <w:t>план</w:t>
            </w:r>
            <w:r w:rsidRPr="00947F6B">
              <w:rPr>
                <w:rFonts w:ascii="Times New Roman" w:hAnsi="Times New Roman" w:cs="Times New Roman"/>
                <w:bCs/>
                <w:sz w:val="24"/>
                <w:szCs w:val="24"/>
              </w:rPr>
              <w:t>)</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2020 год (прогноз)</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2025 год (прогноз)</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2029 год (прогноз)</w:t>
            </w:r>
          </w:p>
        </w:tc>
      </w:tr>
      <w:tr w:rsidR="00947F6B" w:rsidRPr="00947F6B" w:rsidTr="00591905">
        <w:trPr>
          <w:trHeight w:val="273"/>
          <w:jc w:val="center"/>
        </w:trPr>
        <w:tc>
          <w:tcPr>
            <w:tcW w:w="641" w:type="dxa"/>
            <w:tcBorders>
              <w:top w:val="nil"/>
              <w:left w:val="single" w:sz="4" w:space="0" w:color="auto"/>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CE68C4" w:rsidRPr="00947F6B">
              <w:rPr>
                <w:rFonts w:ascii="Times New Roman" w:hAnsi="Times New Roman" w:cs="Times New Roman"/>
                <w:sz w:val="24"/>
                <w:szCs w:val="24"/>
              </w:rPr>
              <w:t>.</w:t>
            </w:r>
          </w:p>
        </w:tc>
        <w:tc>
          <w:tcPr>
            <w:tcW w:w="1754" w:type="dxa"/>
            <w:tcBorders>
              <w:top w:val="nil"/>
              <w:left w:val="nil"/>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Общая численность населения, чел.</w:t>
            </w:r>
          </w:p>
        </w:tc>
        <w:tc>
          <w:tcPr>
            <w:tcW w:w="1281" w:type="dxa"/>
            <w:tcBorders>
              <w:top w:val="nil"/>
              <w:left w:val="nil"/>
              <w:bottom w:val="single" w:sz="4" w:space="0" w:color="auto"/>
              <w:right w:val="single" w:sz="4" w:space="0" w:color="auto"/>
            </w:tcBorders>
            <w:shd w:val="clear" w:color="auto" w:fill="auto"/>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389" w:type="dxa"/>
            <w:tcBorders>
              <w:top w:val="nil"/>
              <w:left w:val="nil"/>
              <w:bottom w:val="single" w:sz="4" w:space="0" w:color="auto"/>
              <w:right w:val="single" w:sz="4" w:space="0" w:color="auto"/>
            </w:tcBorders>
            <w:shd w:val="clear" w:color="auto" w:fill="auto"/>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ind w:left="2"/>
              <w:jc w:val="center"/>
              <w:rPr>
                <w:rFonts w:ascii="Times New Roman" w:hAnsi="Times New Roman" w:cs="Times New Roman"/>
                <w:sz w:val="24"/>
                <w:szCs w:val="24"/>
              </w:rPr>
            </w:pPr>
            <w:r w:rsidRPr="00947F6B">
              <w:rPr>
                <w:rFonts w:ascii="Times New Roman" w:hAnsi="Times New Roman" w:cs="Times New Roman"/>
                <w:sz w:val="24"/>
                <w:szCs w:val="24"/>
              </w:rPr>
              <w:t>42</w:t>
            </w:r>
            <w:r w:rsidR="00540AA1" w:rsidRPr="00947F6B">
              <w:rPr>
                <w:rFonts w:ascii="Times New Roman" w:hAnsi="Times New Roman" w:cs="Times New Roman"/>
                <w:sz w:val="24"/>
                <w:szCs w:val="24"/>
              </w:rPr>
              <w:t>892</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43114</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ind w:left="2"/>
              <w:jc w:val="center"/>
              <w:rPr>
                <w:rFonts w:ascii="Times New Roman" w:hAnsi="Times New Roman" w:cs="Times New Roman"/>
                <w:sz w:val="24"/>
                <w:szCs w:val="24"/>
              </w:rPr>
            </w:pPr>
            <w:r w:rsidRPr="00947F6B">
              <w:rPr>
                <w:rFonts w:ascii="Times New Roman" w:hAnsi="Times New Roman" w:cs="Times New Roman"/>
                <w:sz w:val="24"/>
                <w:szCs w:val="24"/>
              </w:rPr>
              <w:t>43690</w:t>
            </w:r>
          </w:p>
        </w:tc>
      </w:tr>
      <w:tr w:rsidR="00DC7D4F" w:rsidRPr="00947F6B" w:rsidTr="00591905">
        <w:trPr>
          <w:trHeight w:val="615"/>
          <w:jc w:val="center"/>
        </w:trPr>
        <w:tc>
          <w:tcPr>
            <w:tcW w:w="641" w:type="dxa"/>
            <w:tcBorders>
              <w:top w:val="nil"/>
              <w:left w:val="single" w:sz="4" w:space="0" w:color="auto"/>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r w:rsidR="00CE68C4" w:rsidRPr="00947F6B">
              <w:rPr>
                <w:rFonts w:ascii="Times New Roman" w:hAnsi="Times New Roman" w:cs="Times New Roman"/>
                <w:sz w:val="24"/>
                <w:szCs w:val="24"/>
              </w:rPr>
              <w:t>.</w:t>
            </w:r>
          </w:p>
        </w:tc>
        <w:tc>
          <w:tcPr>
            <w:tcW w:w="1754" w:type="dxa"/>
            <w:tcBorders>
              <w:top w:val="nil"/>
              <w:left w:val="nil"/>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Количество автомобилей у населения, ед.</w:t>
            </w:r>
          </w:p>
        </w:tc>
        <w:tc>
          <w:tcPr>
            <w:tcW w:w="1281" w:type="dxa"/>
            <w:tcBorders>
              <w:top w:val="nil"/>
              <w:left w:val="nil"/>
              <w:bottom w:val="single" w:sz="4" w:space="0" w:color="auto"/>
              <w:right w:val="single" w:sz="4" w:space="0" w:color="auto"/>
            </w:tcBorders>
            <w:shd w:val="clear" w:color="auto" w:fill="auto"/>
            <w:vAlign w:val="center"/>
          </w:tcPr>
          <w:p w:rsidR="00DC7D4F" w:rsidRPr="00947F6B" w:rsidRDefault="00DC7D4F" w:rsidP="0071729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717298" w:rsidRPr="00947F6B">
              <w:rPr>
                <w:rFonts w:ascii="Times New Roman" w:hAnsi="Times New Roman" w:cs="Times New Roman"/>
                <w:sz w:val="24"/>
                <w:szCs w:val="24"/>
              </w:rPr>
              <w:t>560</w:t>
            </w:r>
          </w:p>
        </w:tc>
        <w:tc>
          <w:tcPr>
            <w:tcW w:w="1389" w:type="dxa"/>
            <w:tcBorders>
              <w:top w:val="nil"/>
              <w:left w:val="nil"/>
              <w:bottom w:val="single" w:sz="4" w:space="0" w:color="auto"/>
              <w:right w:val="single" w:sz="4" w:space="0" w:color="auto"/>
            </w:tcBorders>
            <w:shd w:val="clear" w:color="auto" w:fill="auto"/>
            <w:vAlign w:val="center"/>
          </w:tcPr>
          <w:p w:rsidR="00DC7D4F" w:rsidRPr="00947F6B" w:rsidRDefault="00DC7D4F" w:rsidP="0071729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717298" w:rsidRPr="00947F6B">
              <w:rPr>
                <w:rFonts w:ascii="Times New Roman" w:hAnsi="Times New Roman" w:cs="Times New Roman"/>
                <w:sz w:val="24"/>
                <w:szCs w:val="24"/>
              </w:rPr>
              <w:t>560</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12920</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12933</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13107</w:t>
            </w:r>
          </w:p>
        </w:tc>
      </w:tr>
    </w:tbl>
    <w:p w:rsidR="004047FF" w:rsidRPr="00947F6B" w:rsidRDefault="004047FF" w:rsidP="009107A8">
      <w:pPr>
        <w:widowControl w:val="0"/>
        <w:spacing w:after="0" w:line="240" w:lineRule="auto"/>
        <w:jc w:val="both"/>
        <w:rPr>
          <w:rFonts w:ascii="Times New Roman" w:hAnsi="Times New Roman" w:cs="Times New Roman"/>
          <w:sz w:val="24"/>
          <w:szCs w:val="24"/>
        </w:rPr>
      </w:pPr>
    </w:p>
    <w:p w:rsidR="004047FF"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С учетом прогнозируемого увеличения количества транспортных средств, без изменения пропускной способности дорог предполагается несущественное повышение интенсивности движения по основным направлениям к объектам тяготения.</w:t>
      </w:r>
    </w:p>
    <w:p w:rsidR="000225A6" w:rsidRPr="00947F6B" w:rsidRDefault="000225A6"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0225A6">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.5. Прогноз </w:t>
      </w:r>
      <w:r w:rsidRPr="00947F6B">
        <w:rPr>
          <w:rFonts w:ascii="Times New Roman" w:hAnsi="Times New Roman" w:cs="Times New Roman"/>
          <w:bCs/>
          <w:sz w:val="24"/>
          <w:szCs w:val="24"/>
        </w:rPr>
        <w:t>показателей безопасности дорожного движения</w:t>
      </w:r>
    </w:p>
    <w:p w:rsidR="003F7BE4" w:rsidRPr="00947F6B" w:rsidRDefault="00A1484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r w:rsidR="005D642A" w:rsidRPr="00947F6B">
        <w:rPr>
          <w:rFonts w:ascii="Times New Roman" w:hAnsi="Times New Roman" w:cs="Times New Roman"/>
          <w:sz w:val="24"/>
          <w:szCs w:val="24"/>
        </w:rPr>
        <w:t xml:space="preserve"> </w:t>
      </w:r>
    </w:p>
    <w:p w:rsidR="00FD3A47"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Факторами, влияющими на снижение </w:t>
      </w:r>
      <w:r w:rsidR="007176A4" w:rsidRPr="00947F6B">
        <w:rPr>
          <w:rFonts w:ascii="Times New Roman" w:hAnsi="Times New Roman" w:cs="Times New Roman"/>
          <w:sz w:val="24"/>
          <w:szCs w:val="24"/>
        </w:rPr>
        <w:t>аварийности,</w:t>
      </w:r>
      <w:r w:rsidRPr="00947F6B">
        <w:rPr>
          <w:rFonts w:ascii="Times New Roman" w:hAnsi="Times New Roman" w:cs="Times New Roman"/>
          <w:sz w:val="24"/>
          <w:szCs w:val="24"/>
        </w:rPr>
        <w:t xml:space="preserve">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225A6" w:rsidRPr="00947F6B" w:rsidRDefault="000225A6"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0225A6">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t>2.6</w:t>
      </w:r>
      <w:r w:rsidR="00FD3A47" w:rsidRPr="00947F6B">
        <w:rPr>
          <w:rFonts w:ascii="Times New Roman" w:hAnsi="Times New Roman" w:cs="Times New Roman"/>
          <w:bCs/>
          <w:sz w:val="24"/>
          <w:szCs w:val="24"/>
        </w:rPr>
        <w:t xml:space="preserve">. Прогноз </w:t>
      </w:r>
      <w:r w:rsidRPr="00947F6B">
        <w:rPr>
          <w:rFonts w:ascii="Times New Roman" w:hAnsi="Times New Roman" w:cs="Times New Roman"/>
          <w:bCs/>
          <w:sz w:val="24"/>
          <w:szCs w:val="24"/>
        </w:rPr>
        <w:t>негативного воздействия транспортной инфраструктуры на окружающую среду и здоровье населения</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947F6B">
        <w:rPr>
          <w:rFonts w:ascii="Times New Roman" w:hAnsi="Times New Roman" w:cs="Times New Roman"/>
          <w:i/>
          <w:iCs/>
          <w:sz w:val="24"/>
          <w:szCs w:val="24"/>
        </w:rPr>
        <w:t xml:space="preserve"> </w:t>
      </w:r>
      <w:r w:rsidRPr="00947F6B">
        <w:rPr>
          <w:rFonts w:ascii="Times New Roman" w:hAnsi="Times New Roman" w:cs="Times New Roman"/>
          <w:iCs/>
          <w:sz w:val="24"/>
          <w:szCs w:val="24"/>
        </w:rPr>
        <w:t>загрязнение атмосферы</w:t>
      </w:r>
      <w:r w:rsidRPr="00947F6B">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443A54" w:rsidRPr="00947F6B" w:rsidRDefault="00443A54" w:rsidP="009107A8">
      <w:pPr>
        <w:widowControl w:val="0"/>
        <w:spacing w:after="0" w:line="240" w:lineRule="auto"/>
        <w:jc w:val="both"/>
        <w:rPr>
          <w:rFonts w:ascii="Times New Roman" w:hAnsi="Times New Roman" w:cs="Times New Roman"/>
          <w:b/>
          <w:sz w:val="24"/>
          <w:szCs w:val="24"/>
        </w:rPr>
      </w:pPr>
    </w:p>
    <w:p w:rsidR="00FD3A47" w:rsidRPr="00947F6B" w:rsidRDefault="004047FF" w:rsidP="009107A8">
      <w:pPr>
        <w:widowControl w:val="0"/>
        <w:spacing w:after="0" w:line="240" w:lineRule="auto"/>
        <w:ind w:firstLine="708"/>
        <w:jc w:val="center"/>
        <w:rPr>
          <w:rFonts w:ascii="Times New Roman" w:hAnsi="Times New Roman" w:cs="Times New Roman"/>
          <w:bCs/>
          <w:sz w:val="24"/>
          <w:szCs w:val="24"/>
        </w:rPr>
      </w:pPr>
      <w:r w:rsidRPr="00947F6B">
        <w:rPr>
          <w:rFonts w:ascii="Times New Roman" w:hAnsi="Times New Roman" w:cs="Times New Roman"/>
          <w:bCs/>
          <w:sz w:val="24"/>
          <w:szCs w:val="24"/>
        </w:rPr>
        <w:t>Раздел 3</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Принципиальные варианты развития транспортной инфраструктуры города и укрупненная их оценка</w:t>
      </w:r>
    </w:p>
    <w:p w:rsidR="00077860" w:rsidRPr="00947F6B" w:rsidRDefault="00077860" w:rsidP="009107A8">
      <w:pPr>
        <w:widowControl w:val="0"/>
        <w:spacing w:after="0" w:line="240" w:lineRule="auto"/>
        <w:ind w:firstLine="708"/>
        <w:jc w:val="both"/>
        <w:rPr>
          <w:rFonts w:ascii="Times New Roman" w:hAnsi="Times New Roman" w:cs="Times New Roman"/>
          <w:b/>
          <w:bCs/>
          <w:sz w:val="24"/>
          <w:szCs w:val="24"/>
        </w:rPr>
      </w:pPr>
    </w:p>
    <w:p w:rsidR="00647211"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934BA2" w:rsidRPr="00947F6B">
        <w:rPr>
          <w:rFonts w:ascii="Times New Roman" w:hAnsi="Times New Roman" w:cs="Times New Roman"/>
          <w:sz w:val="24"/>
          <w:szCs w:val="24"/>
        </w:rPr>
        <w:t>эксплуатационное</w:t>
      </w:r>
      <w:r w:rsidRPr="00947F6B">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Можно выделить три принципиальных варианта развития транспортной инфраструктуры:</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оптимистичный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реалистичный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w:t>
      </w:r>
      <w:r w:rsidR="007176A4" w:rsidRPr="00947F6B">
        <w:rPr>
          <w:rFonts w:ascii="Times New Roman" w:hAnsi="Times New Roman" w:cs="Times New Roman"/>
          <w:sz w:val="24"/>
          <w:szCs w:val="24"/>
        </w:rPr>
        <w:t xml:space="preserve"> существующей улично</w:t>
      </w:r>
      <w:r w:rsidRPr="00947F6B">
        <w:rPr>
          <w:rFonts w:ascii="Times New Roman" w:hAnsi="Times New Roman" w:cs="Times New Roman"/>
          <w:sz w:val="24"/>
          <w:szCs w:val="24"/>
        </w:rPr>
        <w:t>–дорожной сети;</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пессимистичный – обеспечение безопасности передвижения на уровне выполнения локальных ремонтно-восстановительных работ.</w:t>
      </w:r>
    </w:p>
    <w:p w:rsidR="005D7AB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таблице </w:t>
      </w:r>
      <w:r w:rsidR="00555848" w:rsidRPr="00947F6B">
        <w:rPr>
          <w:rFonts w:ascii="Times New Roman" w:hAnsi="Times New Roman" w:cs="Times New Roman"/>
          <w:sz w:val="24"/>
          <w:szCs w:val="24"/>
        </w:rPr>
        <w:t>1</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представлены укрупнённые показатели вариантов развития транспортной инфраструктуры.</w:t>
      </w:r>
      <w:r w:rsidRPr="00947F6B">
        <w:rPr>
          <w:rFonts w:ascii="Times New Roman" w:hAnsi="Times New Roman" w:cs="Times New Roman"/>
          <w:sz w:val="24"/>
          <w:szCs w:val="24"/>
        </w:rPr>
        <w:cr/>
      </w:r>
    </w:p>
    <w:p w:rsidR="00647211" w:rsidRPr="00947F6B" w:rsidRDefault="0064721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555848" w:rsidRPr="00947F6B">
        <w:rPr>
          <w:rFonts w:ascii="Times New Roman" w:hAnsi="Times New Roman" w:cs="Times New Roman"/>
          <w:sz w:val="24"/>
          <w:szCs w:val="24"/>
        </w:rPr>
        <w:t>1</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9260DF" w:rsidRPr="00947F6B">
        <w:rPr>
          <w:rFonts w:ascii="Times New Roman" w:hAnsi="Times New Roman" w:cs="Times New Roman"/>
          <w:sz w:val="24"/>
          <w:szCs w:val="24"/>
        </w:rPr>
        <w:t xml:space="preserve"> У</w:t>
      </w:r>
      <w:r w:rsidRPr="00947F6B">
        <w:rPr>
          <w:rFonts w:ascii="Times New Roman" w:hAnsi="Times New Roman" w:cs="Times New Roman"/>
          <w:sz w:val="24"/>
          <w:szCs w:val="24"/>
        </w:rPr>
        <w:t>крупнённые показатели развития транспортной инфраструктуры.</w:t>
      </w:r>
    </w:p>
    <w:tbl>
      <w:tblPr>
        <w:tblStyle w:val="a4"/>
        <w:tblW w:w="9463" w:type="dxa"/>
        <w:tblInd w:w="108" w:type="dxa"/>
        <w:tblLayout w:type="fixed"/>
        <w:tblLook w:val="04A0" w:firstRow="1" w:lastRow="0" w:firstColumn="1" w:lastColumn="0" w:noHBand="0" w:noVBand="1"/>
      </w:tblPr>
      <w:tblGrid>
        <w:gridCol w:w="567"/>
        <w:gridCol w:w="2835"/>
        <w:gridCol w:w="1276"/>
        <w:gridCol w:w="1701"/>
        <w:gridCol w:w="1559"/>
        <w:gridCol w:w="1525"/>
      </w:tblGrid>
      <w:tr w:rsidR="00947F6B" w:rsidRPr="00947F6B" w:rsidTr="00591905">
        <w:tc>
          <w:tcPr>
            <w:tcW w:w="567"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 п/п </w:t>
            </w:r>
          </w:p>
        </w:tc>
        <w:tc>
          <w:tcPr>
            <w:tcW w:w="2835"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Целевой показатель </w:t>
            </w:r>
          </w:p>
        </w:tc>
        <w:tc>
          <w:tcPr>
            <w:tcW w:w="1276"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Ед. изм.</w:t>
            </w:r>
          </w:p>
        </w:tc>
        <w:tc>
          <w:tcPr>
            <w:tcW w:w="4785" w:type="dxa"/>
            <w:gridSpan w:val="3"/>
          </w:tcPr>
          <w:p w:rsidR="00647211" w:rsidRPr="00947F6B" w:rsidRDefault="00647211" w:rsidP="009107A8">
            <w:pPr>
              <w:widowControl w:val="0"/>
              <w:jc w:val="center"/>
              <w:rPr>
                <w:rFonts w:ascii="Times New Roman" w:hAnsi="Times New Roman" w:cs="Times New Roman"/>
                <w:sz w:val="24"/>
                <w:szCs w:val="24"/>
              </w:rPr>
            </w:pPr>
            <w:r w:rsidRPr="00947F6B">
              <w:rPr>
                <w:rFonts w:ascii="Times New Roman" w:hAnsi="Times New Roman" w:cs="Times New Roman"/>
                <w:sz w:val="24"/>
                <w:szCs w:val="24"/>
              </w:rPr>
              <w:t>Варианты развития</w:t>
            </w:r>
          </w:p>
        </w:tc>
      </w:tr>
      <w:tr w:rsidR="00947F6B" w:rsidRPr="00947F6B" w:rsidTr="00591905">
        <w:tc>
          <w:tcPr>
            <w:tcW w:w="567" w:type="dxa"/>
            <w:vMerge/>
          </w:tcPr>
          <w:p w:rsidR="00647211" w:rsidRPr="00947F6B" w:rsidRDefault="00647211" w:rsidP="009107A8">
            <w:pPr>
              <w:widowControl w:val="0"/>
              <w:jc w:val="both"/>
              <w:rPr>
                <w:rFonts w:ascii="Times New Roman" w:hAnsi="Times New Roman" w:cs="Times New Roman"/>
                <w:sz w:val="24"/>
                <w:szCs w:val="24"/>
              </w:rPr>
            </w:pPr>
          </w:p>
        </w:tc>
        <w:tc>
          <w:tcPr>
            <w:tcW w:w="2835" w:type="dxa"/>
            <w:vMerge/>
          </w:tcPr>
          <w:p w:rsidR="00647211" w:rsidRPr="00947F6B" w:rsidRDefault="00647211" w:rsidP="009107A8">
            <w:pPr>
              <w:widowControl w:val="0"/>
              <w:jc w:val="both"/>
              <w:rPr>
                <w:rFonts w:ascii="Times New Roman" w:hAnsi="Times New Roman" w:cs="Times New Roman"/>
                <w:sz w:val="24"/>
                <w:szCs w:val="24"/>
              </w:rPr>
            </w:pPr>
          </w:p>
        </w:tc>
        <w:tc>
          <w:tcPr>
            <w:tcW w:w="1276" w:type="dxa"/>
            <w:vMerge/>
          </w:tcPr>
          <w:p w:rsidR="00647211" w:rsidRPr="00947F6B" w:rsidRDefault="00647211" w:rsidP="009107A8">
            <w:pPr>
              <w:widowControl w:val="0"/>
              <w:jc w:val="both"/>
              <w:rPr>
                <w:rFonts w:ascii="Times New Roman" w:hAnsi="Times New Roman" w:cs="Times New Roman"/>
                <w:sz w:val="24"/>
                <w:szCs w:val="24"/>
              </w:rPr>
            </w:pPr>
          </w:p>
        </w:tc>
        <w:tc>
          <w:tcPr>
            <w:tcW w:w="1701"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Оптимистичный </w:t>
            </w:r>
          </w:p>
        </w:tc>
        <w:tc>
          <w:tcPr>
            <w:tcW w:w="1559"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Реалистичный</w:t>
            </w:r>
          </w:p>
        </w:tc>
        <w:tc>
          <w:tcPr>
            <w:tcW w:w="152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Пессимистичный</w:t>
            </w:r>
          </w:p>
        </w:tc>
      </w:tr>
      <w:tr w:rsidR="00947F6B" w:rsidRPr="00947F6B" w:rsidTr="00591905">
        <w:tc>
          <w:tcPr>
            <w:tcW w:w="567"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1 </w:t>
            </w:r>
            <w:r w:rsidR="00CE68C4" w:rsidRPr="00947F6B">
              <w:rPr>
                <w:rFonts w:ascii="Times New Roman" w:hAnsi="Times New Roman" w:cs="Times New Roman"/>
                <w:sz w:val="24"/>
                <w:szCs w:val="24"/>
              </w:rPr>
              <w:t>.</w:t>
            </w:r>
          </w:p>
        </w:tc>
        <w:tc>
          <w:tcPr>
            <w:tcW w:w="283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Удельный вес дорог, нуждающихся в капитальном ремонте (реконструкции)</w:t>
            </w:r>
          </w:p>
        </w:tc>
        <w:tc>
          <w:tcPr>
            <w:tcW w:w="1276"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w:t>
            </w:r>
          </w:p>
        </w:tc>
        <w:tc>
          <w:tcPr>
            <w:tcW w:w="1701"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10</w:t>
            </w:r>
            <w:r w:rsidR="007176A4" w:rsidRPr="00947F6B">
              <w:rPr>
                <w:rFonts w:ascii="Times New Roman" w:hAnsi="Times New Roman" w:cs="Times New Roman"/>
                <w:sz w:val="24"/>
                <w:szCs w:val="24"/>
              </w:rPr>
              <w:t>%</w:t>
            </w:r>
          </w:p>
        </w:tc>
        <w:tc>
          <w:tcPr>
            <w:tcW w:w="1559"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14</w:t>
            </w:r>
            <w:r w:rsidR="007176A4" w:rsidRPr="00947F6B">
              <w:rPr>
                <w:rFonts w:ascii="Times New Roman" w:hAnsi="Times New Roman" w:cs="Times New Roman"/>
                <w:sz w:val="24"/>
                <w:szCs w:val="24"/>
              </w:rPr>
              <w:t>%</w:t>
            </w:r>
          </w:p>
        </w:tc>
        <w:tc>
          <w:tcPr>
            <w:tcW w:w="1525"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18</w:t>
            </w:r>
            <w:r w:rsidR="007176A4" w:rsidRPr="00947F6B">
              <w:rPr>
                <w:rFonts w:ascii="Times New Roman" w:hAnsi="Times New Roman" w:cs="Times New Roman"/>
                <w:sz w:val="24"/>
                <w:szCs w:val="24"/>
              </w:rPr>
              <w:t>%</w:t>
            </w:r>
          </w:p>
        </w:tc>
      </w:tr>
      <w:tr w:rsidR="00555848" w:rsidRPr="00947F6B" w:rsidTr="00591905">
        <w:tc>
          <w:tcPr>
            <w:tcW w:w="567"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2 </w:t>
            </w:r>
            <w:r w:rsidR="00CE68C4" w:rsidRPr="00947F6B">
              <w:rPr>
                <w:rFonts w:ascii="Times New Roman" w:hAnsi="Times New Roman" w:cs="Times New Roman"/>
                <w:sz w:val="24"/>
                <w:szCs w:val="24"/>
              </w:rPr>
              <w:t>.</w:t>
            </w:r>
          </w:p>
        </w:tc>
        <w:tc>
          <w:tcPr>
            <w:tcW w:w="283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Прирост протяженности дорог</w:t>
            </w:r>
          </w:p>
        </w:tc>
        <w:tc>
          <w:tcPr>
            <w:tcW w:w="1276"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км</w:t>
            </w:r>
          </w:p>
        </w:tc>
        <w:tc>
          <w:tcPr>
            <w:tcW w:w="1701"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70</w:t>
            </w:r>
          </w:p>
        </w:tc>
        <w:tc>
          <w:tcPr>
            <w:tcW w:w="1559"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50</w:t>
            </w:r>
          </w:p>
        </w:tc>
        <w:tc>
          <w:tcPr>
            <w:tcW w:w="1525"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10</w:t>
            </w:r>
          </w:p>
        </w:tc>
      </w:tr>
    </w:tbl>
    <w:p w:rsidR="007176A4" w:rsidRPr="00947F6B" w:rsidRDefault="007176A4" w:rsidP="009107A8">
      <w:pPr>
        <w:widowControl w:val="0"/>
        <w:spacing w:after="0" w:line="240" w:lineRule="auto"/>
        <w:jc w:val="both"/>
        <w:rPr>
          <w:rFonts w:ascii="Times New Roman" w:hAnsi="Times New Roman" w:cs="Times New Roman"/>
          <w:sz w:val="24"/>
          <w:szCs w:val="24"/>
        </w:rPr>
      </w:pPr>
    </w:p>
    <w:p w:rsidR="00D72B01" w:rsidRPr="00947F6B" w:rsidRDefault="00D72B01"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Согласно стратегии социально-экономического развития </w:t>
      </w:r>
      <w:r w:rsidR="005D7AB1" w:rsidRPr="00947F6B">
        <w:rPr>
          <w:rFonts w:ascii="Times New Roman" w:hAnsi="Times New Roman" w:cs="Times New Roman"/>
          <w:sz w:val="24"/>
          <w:szCs w:val="24"/>
        </w:rPr>
        <w:t>Мысковского</w:t>
      </w:r>
      <w:r w:rsidR="00965C23" w:rsidRPr="00947F6B">
        <w:rPr>
          <w:rFonts w:ascii="Times New Roman" w:hAnsi="Times New Roman" w:cs="Times New Roman"/>
          <w:sz w:val="24"/>
          <w:szCs w:val="24"/>
        </w:rPr>
        <w:t xml:space="preserve"> городско</w:t>
      </w:r>
      <w:r w:rsidR="005D7AB1" w:rsidRPr="00947F6B">
        <w:rPr>
          <w:rFonts w:ascii="Times New Roman" w:hAnsi="Times New Roman" w:cs="Times New Roman"/>
          <w:sz w:val="24"/>
          <w:szCs w:val="24"/>
        </w:rPr>
        <w:t>го</w:t>
      </w:r>
      <w:r w:rsidR="00965C23" w:rsidRPr="00947F6B">
        <w:rPr>
          <w:rFonts w:ascii="Times New Roman" w:hAnsi="Times New Roman" w:cs="Times New Roman"/>
          <w:sz w:val="24"/>
          <w:szCs w:val="24"/>
        </w:rPr>
        <w:t xml:space="preserve"> округ</w:t>
      </w:r>
      <w:r w:rsidR="005D7AB1" w:rsidRPr="00947F6B">
        <w:rPr>
          <w:rFonts w:ascii="Times New Roman" w:hAnsi="Times New Roman" w:cs="Times New Roman"/>
          <w:sz w:val="24"/>
          <w:szCs w:val="24"/>
        </w:rPr>
        <w:t>а</w:t>
      </w:r>
      <w:r w:rsidRPr="00947F6B">
        <w:rPr>
          <w:rFonts w:ascii="Times New Roman" w:hAnsi="Times New Roman" w:cs="Times New Roman"/>
          <w:sz w:val="24"/>
          <w:szCs w:val="24"/>
        </w:rPr>
        <w:t xml:space="preserve"> показатели, характеризующие транспортную структуру и ее развитие характеризуются таблицей</w:t>
      </w:r>
      <w:r w:rsidR="009260DF" w:rsidRPr="00947F6B">
        <w:rPr>
          <w:rFonts w:ascii="Times New Roman" w:hAnsi="Times New Roman" w:cs="Times New Roman"/>
          <w:sz w:val="24"/>
          <w:szCs w:val="24"/>
        </w:rPr>
        <w:t xml:space="preserve"> 18.</w:t>
      </w:r>
    </w:p>
    <w:p w:rsidR="00CB5867" w:rsidRPr="00947F6B" w:rsidRDefault="00CB5867" w:rsidP="009107A8">
      <w:pPr>
        <w:widowControl w:val="0"/>
        <w:spacing w:after="0" w:line="240" w:lineRule="auto"/>
        <w:jc w:val="both"/>
        <w:rPr>
          <w:rFonts w:ascii="Times New Roman" w:hAnsi="Times New Roman" w:cs="Times New Roman"/>
          <w:sz w:val="24"/>
          <w:szCs w:val="24"/>
        </w:rPr>
      </w:pPr>
    </w:p>
    <w:p w:rsidR="009260DF" w:rsidRPr="00947F6B" w:rsidRDefault="009260D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18 – Стратегические показатели, характеризующие транспортную структуру и ее развитие</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958"/>
        <w:gridCol w:w="2164"/>
        <w:gridCol w:w="851"/>
        <w:gridCol w:w="992"/>
        <w:gridCol w:w="992"/>
        <w:gridCol w:w="992"/>
        <w:gridCol w:w="957"/>
      </w:tblGrid>
      <w:tr w:rsidR="00947F6B" w:rsidRPr="00947F6B" w:rsidTr="000225A6">
        <w:tc>
          <w:tcPr>
            <w:tcW w:w="556" w:type="dxa"/>
            <w:shd w:val="clear" w:color="auto" w:fill="auto"/>
          </w:tcPr>
          <w:p w:rsidR="006C7DF7"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п/п</w:t>
            </w:r>
          </w:p>
        </w:tc>
        <w:tc>
          <w:tcPr>
            <w:tcW w:w="1958" w:type="dxa"/>
            <w:shd w:val="clear" w:color="auto" w:fill="auto"/>
          </w:tcPr>
          <w:p w:rsidR="006C7DF7" w:rsidRPr="00947F6B" w:rsidRDefault="007A389D" w:rsidP="000225A6">
            <w:pPr>
              <w:keepNext/>
              <w:widowControl w:val="0"/>
              <w:spacing w:line="240" w:lineRule="auto"/>
              <w:jc w:val="center"/>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Наименование направления, стратегических целей и задач</w:t>
            </w:r>
          </w:p>
        </w:tc>
        <w:tc>
          <w:tcPr>
            <w:tcW w:w="2164" w:type="dxa"/>
            <w:shd w:val="clear" w:color="auto" w:fill="auto"/>
          </w:tcPr>
          <w:p w:rsidR="006C7DF7" w:rsidRPr="00947F6B" w:rsidRDefault="007A389D" w:rsidP="000225A6">
            <w:pPr>
              <w:keepNext/>
              <w:widowControl w:val="0"/>
              <w:autoSpaceDE w:val="0"/>
              <w:autoSpaceDN w:val="0"/>
              <w:adjustRightInd w:val="0"/>
              <w:spacing w:line="240" w:lineRule="auto"/>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Наименование показателя</w:t>
            </w:r>
          </w:p>
        </w:tc>
        <w:tc>
          <w:tcPr>
            <w:tcW w:w="851" w:type="dxa"/>
            <w:shd w:val="clear" w:color="auto" w:fill="auto"/>
          </w:tcPr>
          <w:p w:rsidR="006C7DF7" w:rsidRPr="00947F6B" w:rsidRDefault="007A389D" w:rsidP="009107A8">
            <w:pPr>
              <w:keepNext/>
              <w:widowControl w:val="0"/>
              <w:autoSpaceDE w:val="0"/>
              <w:autoSpaceDN w:val="0"/>
              <w:adjustRightInd w:val="0"/>
              <w:spacing w:line="240" w:lineRule="auto"/>
              <w:ind w:left="-108" w:right="-107"/>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Ед. изм.</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2019 г.</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2020 г.</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2025 г.</w:t>
            </w:r>
          </w:p>
        </w:tc>
        <w:tc>
          <w:tcPr>
            <w:tcW w:w="957"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2029 г.</w:t>
            </w:r>
          </w:p>
        </w:tc>
      </w:tr>
      <w:tr w:rsidR="00947F6B" w:rsidRPr="00947F6B" w:rsidTr="000225A6">
        <w:tc>
          <w:tcPr>
            <w:tcW w:w="556" w:type="dxa"/>
            <w:shd w:val="clear" w:color="auto" w:fill="auto"/>
          </w:tcPr>
          <w:p w:rsidR="007A389D"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958" w:type="dxa"/>
            <w:shd w:val="clear" w:color="auto" w:fill="auto"/>
          </w:tcPr>
          <w:p w:rsidR="007A389D" w:rsidRPr="00947F6B" w:rsidRDefault="007A389D" w:rsidP="009B72EE">
            <w:pPr>
              <w:keepNext/>
              <w:widowControl w:val="0"/>
              <w:rPr>
                <w:rFonts w:ascii="Times New Roman" w:hAnsi="Times New Roman" w:cs="Times New Roman"/>
                <w:spacing w:val="-6"/>
                <w:sz w:val="24"/>
                <w:szCs w:val="24"/>
              </w:rPr>
            </w:pPr>
            <w:r w:rsidRPr="00947F6B">
              <w:rPr>
                <w:rFonts w:ascii="Times New Roman" w:hAnsi="Times New Roman" w:cs="Times New Roman"/>
                <w:bCs/>
                <w:iCs/>
                <w:spacing w:val="-6"/>
                <w:sz w:val="24"/>
                <w:szCs w:val="24"/>
              </w:rPr>
              <w:t>Развитие транспортной инфраструктуры</w:t>
            </w:r>
          </w:p>
        </w:tc>
        <w:tc>
          <w:tcPr>
            <w:tcW w:w="2164" w:type="dxa"/>
            <w:shd w:val="clear" w:color="auto" w:fill="auto"/>
          </w:tcPr>
          <w:p w:rsidR="007A389D" w:rsidRPr="00947F6B" w:rsidRDefault="007A389D" w:rsidP="009B72EE">
            <w:pPr>
              <w:keepNext/>
              <w:widowControl w:val="0"/>
              <w:autoSpaceDE w:val="0"/>
              <w:autoSpaceDN w:val="0"/>
              <w:adjustRightInd w:val="0"/>
              <w:rPr>
                <w:rFonts w:ascii="Times New Roman" w:hAnsi="Times New Roman" w:cs="Times New Roman"/>
                <w:spacing w:val="-6"/>
                <w:sz w:val="24"/>
                <w:szCs w:val="24"/>
              </w:rPr>
            </w:pPr>
            <w:r w:rsidRPr="00947F6B">
              <w:rPr>
                <w:rFonts w:ascii="Times New Roman" w:hAnsi="Times New Roman" w:cs="Times New Roman"/>
                <w:spacing w:val="-6"/>
                <w:sz w:val="24"/>
                <w:szCs w:val="24"/>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851" w:type="dxa"/>
            <w:shd w:val="clear" w:color="auto" w:fill="auto"/>
          </w:tcPr>
          <w:p w:rsidR="007A389D" w:rsidRPr="00947F6B" w:rsidRDefault="007A389D" w:rsidP="009B72EE">
            <w:pPr>
              <w:keepNext/>
              <w:widowControl w:val="0"/>
              <w:autoSpaceDE w:val="0"/>
              <w:autoSpaceDN w:val="0"/>
              <w:adjustRightInd w:val="0"/>
              <w:ind w:left="-108" w:right="-107"/>
              <w:jc w:val="center"/>
              <w:rPr>
                <w:rFonts w:ascii="Times New Roman" w:hAnsi="Times New Roman" w:cs="Times New Roman"/>
                <w:sz w:val="24"/>
                <w:szCs w:val="24"/>
              </w:rPr>
            </w:pPr>
            <w:r w:rsidRPr="00947F6B">
              <w:rPr>
                <w:rFonts w:ascii="Times New Roman" w:hAnsi="Times New Roman" w:cs="Times New Roman"/>
                <w:spacing w:val="-6"/>
                <w:sz w:val="24"/>
                <w:szCs w:val="24"/>
              </w:rPr>
              <w:t>км</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z w:val="24"/>
                <w:szCs w:val="24"/>
              </w:rPr>
            </w:pPr>
            <w:r w:rsidRPr="00947F6B">
              <w:rPr>
                <w:rFonts w:ascii="Times New Roman" w:hAnsi="Times New Roman" w:cs="Times New Roman"/>
                <w:spacing w:val="-6"/>
                <w:sz w:val="24"/>
                <w:szCs w:val="24"/>
              </w:rPr>
              <w:t>297</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297</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297</w:t>
            </w:r>
          </w:p>
        </w:tc>
        <w:tc>
          <w:tcPr>
            <w:tcW w:w="957"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367</w:t>
            </w:r>
          </w:p>
        </w:tc>
      </w:tr>
      <w:tr w:rsidR="00947F6B" w:rsidRPr="00947F6B" w:rsidTr="000225A6">
        <w:tc>
          <w:tcPr>
            <w:tcW w:w="556" w:type="dxa"/>
            <w:shd w:val="clear" w:color="auto" w:fill="auto"/>
          </w:tcPr>
          <w:p w:rsidR="007A389D" w:rsidRPr="00947F6B" w:rsidRDefault="007A389D" w:rsidP="009B72EE">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p>
        </w:tc>
        <w:tc>
          <w:tcPr>
            <w:tcW w:w="1958"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Развитие улично-дорожной сети округа</w:t>
            </w:r>
          </w:p>
        </w:tc>
        <w:tc>
          <w:tcPr>
            <w:tcW w:w="2164"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Удельный вес автомобильных дорог с твердым покрытием в общей протяженности автомобильных дорог общего пользования</w:t>
            </w:r>
          </w:p>
        </w:tc>
        <w:tc>
          <w:tcPr>
            <w:tcW w:w="851" w:type="dxa"/>
            <w:shd w:val="clear" w:color="auto" w:fill="auto"/>
          </w:tcPr>
          <w:p w:rsidR="007A389D" w:rsidRPr="00947F6B" w:rsidRDefault="007A389D" w:rsidP="009B72EE">
            <w:pPr>
              <w:keepNext/>
              <w:widowControl w:val="0"/>
              <w:ind w:left="-108" w:right="-107"/>
              <w:jc w:val="center"/>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85,5</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87</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88,5</w:t>
            </w:r>
          </w:p>
        </w:tc>
        <w:tc>
          <w:tcPr>
            <w:tcW w:w="957"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90</w:t>
            </w:r>
          </w:p>
        </w:tc>
      </w:tr>
      <w:tr w:rsidR="007A389D" w:rsidRPr="00947F6B" w:rsidTr="000225A6">
        <w:tc>
          <w:tcPr>
            <w:tcW w:w="556" w:type="dxa"/>
            <w:shd w:val="clear" w:color="auto" w:fill="auto"/>
          </w:tcPr>
          <w:p w:rsidR="007A389D"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958"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Повышение доступности услуг пассажирского транспорта для лиц с ограниченной мобильностью</w:t>
            </w:r>
          </w:p>
        </w:tc>
        <w:tc>
          <w:tcPr>
            <w:tcW w:w="2164"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xml:space="preserve">Удельный вес транспортных средств, конструкция которых обеспечивает их доступность для пассажиров из числа инвалидов, в том числе передвигающихся в кресле-коляске </w:t>
            </w:r>
          </w:p>
        </w:tc>
        <w:tc>
          <w:tcPr>
            <w:tcW w:w="851"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от общего количества транспортных средств</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0</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1</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2</w:t>
            </w:r>
          </w:p>
        </w:tc>
        <w:tc>
          <w:tcPr>
            <w:tcW w:w="957"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4</w:t>
            </w:r>
          </w:p>
        </w:tc>
      </w:tr>
    </w:tbl>
    <w:p w:rsidR="00647211"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 на первый план выходят работы по содержанию и эксплуатации дорог.  </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Поэтому в Программе выбирается </w:t>
      </w:r>
      <w:r w:rsidR="00D44975" w:rsidRPr="00947F6B">
        <w:rPr>
          <w:rFonts w:ascii="Times New Roman" w:hAnsi="Times New Roman" w:cs="Times New Roman"/>
          <w:sz w:val="24"/>
          <w:szCs w:val="24"/>
        </w:rPr>
        <w:t>второй (реалистичный) вариант развития транспортной инфраструктуры.</w:t>
      </w:r>
    </w:p>
    <w:p w:rsidR="00CB65E6" w:rsidRPr="00947F6B" w:rsidRDefault="00D4497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рамках выбранного сценария</w:t>
      </w:r>
      <w:r w:rsidR="00CB65E6" w:rsidRPr="00947F6B">
        <w:rPr>
          <w:rFonts w:ascii="Times New Roman" w:hAnsi="Times New Roman" w:cs="Times New Roman"/>
          <w:sz w:val="24"/>
          <w:szCs w:val="24"/>
        </w:rPr>
        <w:t xml:space="preserve"> необходимо решить следующие задачи:</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создание и ведение нормативно-правовой документации на всех объектах транспортной инфраструктуры;</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информирование детей школьного и дошкольного возраста о правилах безопасности на автомобильных дорогах во избежание и предотвращение травматизма.</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Раздел 4</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Мероприятия и целевые показатели программы</w:t>
      </w:r>
    </w:p>
    <w:p w:rsidR="00D44975" w:rsidRPr="00947F6B" w:rsidRDefault="00D44975" w:rsidP="009107A8">
      <w:pPr>
        <w:widowControl w:val="0"/>
        <w:spacing w:after="0" w:line="240" w:lineRule="auto"/>
        <w:ind w:firstLine="708"/>
        <w:jc w:val="both"/>
        <w:rPr>
          <w:rFonts w:ascii="Times New Roman" w:hAnsi="Times New Roman" w:cs="Times New Roman"/>
          <w:sz w:val="24"/>
          <w:szCs w:val="24"/>
        </w:rPr>
      </w:pPr>
    </w:p>
    <w:p w:rsidR="00D44975" w:rsidRPr="00947F6B"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.1</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Pr="00947F6B">
        <w:rPr>
          <w:rFonts w:ascii="Times New Roman" w:hAnsi="Times New Roman" w:cs="Times New Roman"/>
          <w:sz w:val="24"/>
          <w:szCs w:val="24"/>
        </w:rPr>
        <w:t>Предложения по развитию транспортной инфраструктуры по всем видам транспорта, имеющимся на территории  Мысковского городского округа</w:t>
      </w:r>
      <w:r w:rsidR="00AA657D" w:rsidRPr="00947F6B">
        <w:rPr>
          <w:rFonts w:ascii="Times New Roman" w:hAnsi="Times New Roman" w:cs="Times New Roman"/>
          <w:sz w:val="24"/>
          <w:szCs w:val="24"/>
        </w:rPr>
        <w:t>.</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Повышение доступности услуг пассажирского транспорта для лиц с ограниченной мобильностью.</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Целевые индикаторы мероприятия приведены в таблице 19.</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Таблица 19 – целевые индикаторы мероприятия: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66"/>
        <w:gridCol w:w="2294"/>
        <w:gridCol w:w="1134"/>
        <w:gridCol w:w="850"/>
        <w:gridCol w:w="851"/>
        <w:gridCol w:w="850"/>
        <w:gridCol w:w="851"/>
      </w:tblGrid>
      <w:tr w:rsidR="00947F6B" w:rsidRPr="00947F6B" w:rsidTr="00D35247">
        <w:trPr>
          <w:trHeight w:val="217"/>
        </w:trPr>
        <w:tc>
          <w:tcPr>
            <w:tcW w:w="560"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 п/п</w:t>
            </w:r>
          </w:p>
        </w:tc>
        <w:tc>
          <w:tcPr>
            <w:tcW w:w="1966"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Наименование</w:t>
            </w:r>
          </w:p>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направления, стратегических целей и задач</w:t>
            </w:r>
          </w:p>
        </w:tc>
        <w:tc>
          <w:tcPr>
            <w:tcW w:w="2294"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Наименование</w:t>
            </w:r>
          </w:p>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показателя</w:t>
            </w:r>
          </w:p>
        </w:tc>
        <w:tc>
          <w:tcPr>
            <w:tcW w:w="1134"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Ед. изм.</w:t>
            </w:r>
          </w:p>
        </w:tc>
        <w:tc>
          <w:tcPr>
            <w:tcW w:w="3402" w:type="dxa"/>
            <w:gridSpan w:val="4"/>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Целевые ориентиры</w:t>
            </w:r>
          </w:p>
        </w:tc>
      </w:tr>
      <w:tr w:rsidR="00947F6B" w:rsidRPr="00947F6B" w:rsidTr="00D35247">
        <w:trPr>
          <w:trHeight w:val="272"/>
        </w:trPr>
        <w:tc>
          <w:tcPr>
            <w:tcW w:w="560"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1966"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2294"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1134"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85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2019 г.</w:t>
            </w:r>
          </w:p>
        </w:tc>
        <w:tc>
          <w:tcPr>
            <w:tcW w:w="851"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2020 г.</w:t>
            </w:r>
          </w:p>
        </w:tc>
        <w:tc>
          <w:tcPr>
            <w:tcW w:w="85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2025 г.</w:t>
            </w:r>
          </w:p>
        </w:tc>
        <w:tc>
          <w:tcPr>
            <w:tcW w:w="851"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2029 г.</w:t>
            </w:r>
          </w:p>
        </w:tc>
      </w:tr>
      <w:tr w:rsidR="00D35247" w:rsidRPr="00947F6B" w:rsidTr="00D35247">
        <w:trPr>
          <w:trHeight w:val="2394"/>
        </w:trPr>
        <w:tc>
          <w:tcPr>
            <w:tcW w:w="56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1</w:t>
            </w:r>
          </w:p>
        </w:tc>
        <w:tc>
          <w:tcPr>
            <w:tcW w:w="1966"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Повышение доступности услуг пассажирского транспорта для лиц с ограниченной мобильностью</w:t>
            </w:r>
          </w:p>
        </w:tc>
        <w:tc>
          <w:tcPr>
            <w:tcW w:w="2294"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 xml:space="preserve">Удельный вес транспортных средств, конструкция которых обеспечивает их доступность для пассажиров из числа инвалидов, в том числе передвигающихся в кресле-коляске </w:t>
            </w:r>
          </w:p>
        </w:tc>
        <w:tc>
          <w:tcPr>
            <w:tcW w:w="1134"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 от общего количества транспортных средств</w:t>
            </w:r>
          </w:p>
        </w:tc>
        <w:tc>
          <w:tcPr>
            <w:tcW w:w="850"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0</w:t>
            </w:r>
          </w:p>
        </w:tc>
        <w:tc>
          <w:tcPr>
            <w:tcW w:w="851"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1</w:t>
            </w:r>
          </w:p>
        </w:tc>
        <w:tc>
          <w:tcPr>
            <w:tcW w:w="850"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2</w:t>
            </w:r>
          </w:p>
        </w:tc>
        <w:tc>
          <w:tcPr>
            <w:tcW w:w="851"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4</w:t>
            </w:r>
          </w:p>
        </w:tc>
      </w:tr>
    </w:tbl>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p>
    <w:p w:rsidR="00D44975" w:rsidRPr="00947F6B" w:rsidRDefault="00111FFB"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.2</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транспорта общего пользования, созданию транс</w:t>
      </w:r>
      <w:r w:rsidR="00CB5867" w:rsidRPr="00947F6B">
        <w:rPr>
          <w:rFonts w:ascii="Times New Roman" w:hAnsi="Times New Roman" w:cs="Times New Roman"/>
          <w:sz w:val="24"/>
          <w:szCs w:val="24"/>
        </w:rPr>
        <w:t>портно-пересадочных узлов</w:t>
      </w:r>
      <w:r w:rsidR="00AA657D" w:rsidRPr="00947F6B">
        <w:rPr>
          <w:rFonts w:ascii="Times New Roman" w:hAnsi="Times New Roman" w:cs="Times New Roman"/>
          <w:sz w:val="24"/>
          <w:szCs w:val="24"/>
        </w:rPr>
        <w:t>.</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Обеспечение удобства мест посадки в общественный транспорт, оборудование автобусных остановок павильонами.</w:t>
      </w:r>
    </w:p>
    <w:p w:rsidR="00A25E59" w:rsidRPr="00947F6B" w:rsidRDefault="00A25E59"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Модернизация системы диспетчерского управления и контроля за работой городского транспорта общего пользования на основе использования технологии спутникового слежения за движением транспортных средств и оснащение современной системой спутникового контроля ГЛОНАСС или ГЛОНАСС/GPS каждого автобуса, привлеченного к обслуживанию населения города на городских маршрутах транспортом общего пользования.</w:t>
      </w:r>
    </w:p>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Целевые индикаторы мероприятия представлены в таблице 20.</w:t>
      </w:r>
    </w:p>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Таблица 20 – целевые индикаторы мероприятия: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984"/>
        <w:gridCol w:w="851"/>
        <w:gridCol w:w="992"/>
        <w:gridCol w:w="992"/>
        <w:gridCol w:w="993"/>
        <w:gridCol w:w="994"/>
      </w:tblGrid>
      <w:tr w:rsidR="00947F6B" w:rsidRPr="00947F6B" w:rsidTr="00D35247">
        <w:trPr>
          <w:trHeight w:val="217"/>
        </w:trPr>
        <w:tc>
          <w:tcPr>
            <w:tcW w:w="562"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п/п</w:t>
            </w:r>
          </w:p>
        </w:tc>
        <w:tc>
          <w:tcPr>
            <w:tcW w:w="1990"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w:t>
            </w:r>
          </w:p>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направления, стратегических целей и задач</w:t>
            </w:r>
          </w:p>
        </w:tc>
        <w:tc>
          <w:tcPr>
            <w:tcW w:w="1984"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w:t>
            </w:r>
          </w:p>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показателя</w:t>
            </w:r>
          </w:p>
        </w:tc>
        <w:tc>
          <w:tcPr>
            <w:tcW w:w="851"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Ед. изм.</w:t>
            </w:r>
          </w:p>
        </w:tc>
        <w:tc>
          <w:tcPr>
            <w:tcW w:w="3971" w:type="dxa"/>
            <w:gridSpan w:val="4"/>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Целевые ориентиры</w:t>
            </w:r>
          </w:p>
        </w:tc>
      </w:tr>
      <w:tr w:rsidR="00947F6B" w:rsidRPr="00947F6B" w:rsidTr="00D35247">
        <w:trPr>
          <w:trHeight w:val="272"/>
        </w:trPr>
        <w:tc>
          <w:tcPr>
            <w:tcW w:w="562"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1990"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1984"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851"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99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2019 г.</w:t>
            </w:r>
          </w:p>
        </w:tc>
        <w:tc>
          <w:tcPr>
            <w:tcW w:w="99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2020 г.</w:t>
            </w:r>
          </w:p>
        </w:tc>
        <w:tc>
          <w:tcPr>
            <w:tcW w:w="993"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2025 г.</w:t>
            </w:r>
          </w:p>
        </w:tc>
        <w:tc>
          <w:tcPr>
            <w:tcW w:w="994"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2029 г.</w:t>
            </w:r>
          </w:p>
        </w:tc>
      </w:tr>
      <w:tr w:rsidR="00D35247" w:rsidRPr="00947F6B" w:rsidTr="00D35247">
        <w:tc>
          <w:tcPr>
            <w:tcW w:w="56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0225A6">
              <w:rPr>
                <w:rFonts w:ascii="Times New Roman" w:hAnsi="Times New Roman" w:cs="Times New Roman"/>
                <w:sz w:val="24"/>
                <w:szCs w:val="24"/>
              </w:rPr>
              <w:t>.</w:t>
            </w:r>
          </w:p>
        </w:tc>
        <w:tc>
          <w:tcPr>
            <w:tcW w:w="1990"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Оборудование остановочных пунктов электронными табло с расписанием, управляемых с помощью системы ГЛОНАСС</w:t>
            </w:r>
          </w:p>
        </w:tc>
        <w:tc>
          <w:tcPr>
            <w:tcW w:w="1984"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Удельный вес остановочных пунктов с электронными табло с расписанием,  управляемых с помощью системы ГЛОНАСС</w:t>
            </w:r>
          </w:p>
        </w:tc>
        <w:tc>
          <w:tcPr>
            <w:tcW w:w="851"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xml:space="preserve">% от общего количества </w:t>
            </w:r>
          </w:p>
        </w:tc>
        <w:tc>
          <w:tcPr>
            <w:tcW w:w="992"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0</w:t>
            </w:r>
          </w:p>
        </w:tc>
        <w:tc>
          <w:tcPr>
            <w:tcW w:w="992"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1</w:t>
            </w:r>
          </w:p>
        </w:tc>
        <w:tc>
          <w:tcPr>
            <w:tcW w:w="993"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2</w:t>
            </w:r>
          </w:p>
        </w:tc>
        <w:tc>
          <w:tcPr>
            <w:tcW w:w="994"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4</w:t>
            </w:r>
          </w:p>
        </w:tc>
      </w:tr>
    </w:tbl>
    <w:p w:rsidR="000225A6" w:rsidRDefault="000225A6" w:rsidP="000225A6">
      <w:pPr>
        <w:widowControl w:val="0"/>
        <w:spacing w:after="0" w:line="240" w:lineRule="auto"/>
        <w:jc w:val="both"/>
        <w:rPr>
          <w:rFonts w:ascii="Times New Roman" w:hAnsi="Times New Roman" w:cs="Times New Roman"/>
          <w:sz w:val="28"/>
          <w:szCs w:val="28"/>
        </w:rPr>
      </w:pPr>
    </w:p>
    <w:p w:rsidR="00D44975" w:rsidRPr="00947F6B" w:rsidRDefault="001B1015"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.3</w:t>
      </w:r>
      <w:r w:rsidR="00BB1ACE" w:rsidRPr="00947F6B">
        <w:rPr>
          <w:rFonts w:ascii="Times New Roman" w:hAnsi="Times New Roman" w:cs="Times New Roman"/>
          <w:sz w:val="24"/>
          <w:szCs w:val="24"/>
        </w:rPr>
        <w:t>. М</w:t>
      </w:r>
      <w:r w:rsidR="00D44975" w:rsidRPr="00947F6B">
        <w:rPr>
          <w:rFonts w:ascii="Times New Roman" w:hAnsi="Times New Roman" w:cs="Times New Roman"/>
          <w:sz w:val="24"/>
          <w:szCs w:val="24"/>
        </w:rPr>
        <w:t>ероприятия по развитию инфраструктуры для легкового автомобильного транспорта, включая развитие единого парковочного простран</w:t>
      </w:r>
      <w:r w:rsidR="00AA657D" w:rsidRPr="00947F6B">
        <w:rPr>
          <w:rFonts w:ascii="Times New Roman" w:hAnsi="Times New Roman" w:cs="Times New Roman"/>
          <w:sz w:val="24"/>
          <w:szCs w:val="24"/>
        </w:rPr>
        <w:t>ства.</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Проектирование и строительство в центральной части, в «зонах притяжения» сети подземных и надземных паркингов для хранения автотранспорта.</w:t>
      </w:r>
      <w:r w:rsidR="00337FEC" w:rsidRPr="00947F6B">
        <w:rPr>
          <w:sz w:val="24"/>
          <w:szCs w:val="24"/>
        </w:rPr>
        <w:t xml:space="preserve"> </w:t>
      </w:r>
      <w:r w:rsidR="00337FEC" w:rsidRPr="00947F6B">
        <w:rPr>
          <w:rFonts w:ascii="Times New Roman" w:hAnsi="Times New Roman" w:cs="Times New Roman"/>
          <w:sz w:val="24"/>
          <w:szCs w:val="24"/>
        </w:rPr>
        <w:t xml:space="preserve">Мероприятия по развитию инфраструктуры для легкового авто-мобильного транспорта представлены в таблице </w:t>
      </w:r>
      <w:r w:rsidR="00D35247" w:rsidRPr="00947F6B">
        <w:rPr>
          <w:rFonts w:ascii="Times New Roman" w:hAnsi="Times New Roman" w:cs="Times New Roman"/>
          <w:sz w:val="24"/>
          <w:szCs w:val="24"/>
        </w:rPr>
        <w:t>21.</w:t>
      </w:r>
    </w:p>
    <w:p w:rsidR="00337FEC" w:rsidRPr="00947F6B" w:rsidRDefault="00337FEC" w:rsidP="009107A8">
      <w:pPr>
        <w:widowControl w:val="0"/>
        <w:spacing w:after="0" w:line="240" w:lineRule="auto"/>
        <w:jc w:val="both"/>
        <w:rPr>
          <w:rFonts w:ascii="Times New Roman" w:hAnsi="Times New Roman" w:cs="Times New Roman"/>
          <w:sz w:val="24"/>
          <w:szCs w:val="24"/>
        </w:rPr>
      </w:pPr>
    </w:p>
    <w:p w:rsidR="00337FEC" w:rsidRPr="00947F6B" w:rsidRDefault="00D352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21</w:t>
      </w:r>
      <w:r w:rsidR="00337FEC" w:rsidRPr="00947F6B">
        <w:rPr>
          <w:rFonts w:ascii="Times New Roman" w:hAnsi="Times New Roman" w:cs="Times New Roman"/>
          <w:sz w:val="24"/>
          <w:szCs w:val="24"/>
        </w:rPr>
        <w:t xml:space="preserve"> - Мероприятия по развитию инфраструктуры для легкового авто-мобильного транспорта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126"/>
        <w:gridCol w:w="1559"/>
        <w:gridCol w:w="1985"/>
      </w:tblGrid>
      <w:tr w:rsidR="00947F6B" w:rsidRPr="00947F6B" w:rsidTr="008F4EA0">
        <w:trPr>
          <w:trHeight w:val="480"/>
        </w:trPr>
        <w:tc>
          <w:tcPr>
            <w:tcW w:w="675" w:type="dxa"/>
            <w:shd w:val="clear" w:color="auto" w:fill="auto"/>
          </w:tcPr>
          <w:p w:rsidR="00B33B89" w:rsidRPr="00335632" w:rsidRDefault="006F21D0"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w:t>
            </w:r>
            <w:r w:rsidR="00B33B89" w:rsidRPr="00335632">
              <w:rPr>
                <w:rFonts w:ascii="Times New Roman" w:hAnsi="Times New Roman" w:cs="Times New Roman"/>
              </w:rPr>
              <w:t xml:space="preserve"> </w:t>
            </w:r>
            <w:r w:rsidR="00B33B89" w:rsidRPr="00335632">
              <w:rPr>
                <w:rFonts w:ascii="Times New Roman" w:hAnsi="Times New Roman" w:cs="Times New Roman"/>
              </w:rPr>
              <w:br/>
              <w:t>п/п</w:t>
            </w:r>
          </w:p>
        </w:tc>
        <w:tc>
          <w:tcPr>
            <w:tcW w:w="3119" w:type="dxa"/>
            <w:shd w:val="clear" w:color="auto" w:fill="auto"/>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Наименование мероприятий</w:t>
            </w:r>
          </w:p>
        </w:tc>
        <w:tc>
          <w:tcPr>
            <w:tcW w:w="2126" w:type="dxa"/>
            <w:shd w:val="clear" w:color="auto" w:fill="auto"/>
          </w:tcPr>
          <w:p w:rsidR="00B33B89" w:rsidRPr="00335632" w:rsidRDefault="00335632"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 xml:space="preserve">Объем </w:t>
            </w:r>
            <w:r w:rsidR="00B33B89" w:rsidRPr="00335632">
              <w:rPr>
                <w:rFonts w:ascii="Times New Roman" w:hAnsi="Times New Roman" w:cs="Times New Roman"/>
              </w:rPr>
              <w:t>финансирования</w:t>
            </w:r>
            <w:r w:rsidR="00B33B89" w:rsidRPr="00335632">
              <w:rPr>
                <w:rFonts w:ascii="Times New Roman" w:hAnsi="Times New Roman" w:cs="Times New Roman"/>
              </w:rPr>
              <w:br/>
              <w:t>(тыс. рублей)</w:t>
            </w:r>
          </w:p>
        </w:tc>
        <w:tc>
          <w:tcPr>
            <w:tcW w:w="1559" w:type="dxa"/>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Сроки реализации программы</w:t>
            </w:r>
          </w:p>
        </w:tc>
        <w:tc>
          <w:tcPr>
            <w:tcW w:w="1985" w:type="dxa"/>
            <w:shd w:val="clear" w:color="auto" w:fill="auto"/>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Источники финансирования</w:t>
            </w:r>
          </w:p>
        </w:tc>
      </w:tr>
      <w:tr w:rsidR="00947F6B" w:rsidRPr="00947F6B" w:rsidTr="00335632">
        <w:trPr>
          <w:trHeight w:val="807"/>
        </w:trPr>
        <w:tc>
          <w:tcPr>
            <w:tcW w:w="675" w:type="dxa"/>
            <w:shd w:val="clear" w:color="auto" w:fill="auto"/>
          </w:tcPr>
          <w:p w:rsidR="002174F9" w:rsidRPr="00335632" w:rsidRDefault="002174F9" w:rsidP="005C50B8">
            <w:pPr>
              <w:widowControl w:val="0"/>
              <w:spacing w:after="0" w:line="240" w:lineRule="auto"/>
              <w:jc w:val="both"/>
              <w:rPr>
                <w:rFonts w:ascii="Times New Roman" w:hAnsi="Times New Roman" w:cs="Times New Roman"/>
              </w:rPr>
            </w:pPr>
            <w:r w:rsidRPr="00335632">
              <w:rPr>
                <w:rFonts w:ascii="Times New Roman" w:hAnsi="Times New Roman" w:cs="Times New Roman"/>
              </w:rPr>
              <w:t>1</w:t>
            </w:r>
            <w:r w:rsidR="000225A6" w:rsidRPr="00335632">
              <w:rPr>
                <w:rFonts w:ascii="Times New Roman" w:hAnsi="Times New Roman" w:cs="Times New Roman"/>
              </w:rPr>
              <w:t>.</w:t>
            </w:r>
          </w:p>
        </w:tc>
        <w:tc>
          <w:tcPr>
            <w:tcW w:w="3119" w:type="dxa"/>
            <w:shd w:val="clear" w:color="auto" w:fill="auto"/>
          </w:tcPr>
          <w:p w:rsidR="002174F9" w:rsidRPr="00335632" w:rsidRDefault="002174F9" w:rsidP="005C50B8">
            <w:pPr>
              <w:rPr>
                <w:rFonts w:ascii="Times New Roman" w:hAnsi="Times New Roman" w:cs="Times New Roman"/>
              </w:rPr>
            </w:pPr>
            <w:r w:rsidRPr="00335632">
              <w:rPr>
                <w:rFonts w:ascii="Times New Roman" w:hAnsi="Times New Roman" w:cs="Times New Roman"/>
              </w:rPr>
              <w:t>Установка светофорных объектов типа Т 7 10-ый квартал</w:t>
            </w:r>
          </w:p>
        </w:tc>
        <w:tc>
          <w:tcPr>
            <w:tcW w:w="2126"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150</w:t>
            </w:r>
          </w:p>
        </w:tc>
        <w:tc>
          <w:tcPr>
            <w:tcW w:w="1559" w:type="dxa"/>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2019</w:t>
            </w:r>
          </w:p>
        </w:tc>
        <w:tc>
          <w:tcPr>
            <w:tcW w:w="1985"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Местный бюджет</w:t>
            </w:r>
          </w:p>
        </w:tc>
      </w:tr>
      <w:tr w:rsidR="002174F9" w:rsidRPr="00947F6B" w:rsidTr="00335632">
        <w:trPr>
          <w:trHeight w:val="1036"/>
        </w:trPr>
        <w:tc>
          <w:tcPr>
            <w:tcW w:w="675" w:type="dxa"/>
            <w:shd w:val="clear" w:color="auto" w:fill="auto"/>
          </w:tcPr>
          <w:p w:rsidR="002174F9" w:rsidRPr="00335632" w:rsidRDefault="002174F9" w:rsidP="005C50B8">
            <w:pPr>
              <w:widowControl w:val="0"/>
              <w:spacing w:after="0" w:line="240" w:lineRule="auto"/>
              <w:jc w:val="both"/>
              <w:rPr>
                <w:rFonts w:ascii="Times New Roman" w:hAnsi="Times New Roman" w:cs="Times New Roman"/>
              </w:rPr>
            </w:pPr>
            <w:r w:rsidRPr="00335632">
              <w:rPr>
                <w:rFonts w:ascii="Times New Roman" w:hAnsi="Times New Roman" w:cs="Times New Roman"/>
              </w:rPr>
              <w:t>2</w:t>
            </w:r>
            <w:r w:rsidR="000225A6" w:rsidRPr="00335632">
              <w:rPr>
                <w:rFonts w:ascii="Times New Roman" w:hAnsi="Times New Roman" w:cs="Times New Roman"/>
              </w:rPr>
              <w:t>.</w:t>
            </w:r>
          </w:p>
        </w:tc>
        <w:tc>
          <w:tcPr>
            <w:tcW w:w="3119" w:type="dxa"/>
            <w:shd w:val="clear" w:color="auto" w:fill="auto"/>
          </w:tcPr>
          <w:p w:rsidR="002174F9" w:rsidRPr="00335632" w:rsidRDefault="002174F9" w:rsidP="005C50B8">
            <w:pPr>
              <w:rPr>
                <w:rFonts w:ascii="Times New Roman" w:hAnsi="Times New Roman" w:cs="Times New Roman"/>
              </w:rPr>
            </w:pPr>
            <w:r w:rsidRPr="00335632">
              <w:rPr>
                <w:rFonts w:ascii="Times New Roman" w:hAnsi="Times New Roman" w:cs="Times New Roman"/>
              </w:rPr>
              <w:t>Установка светофорных объектов типа Т 7 9-ый квартал</w:t>
            </w:r>
          </w:p>
        </w:tc>
        <w:tc>
          <w:tcPr>
            <w:tcW w:w="2126"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150</w:t>
            </w:r>
          </w:p>
        </w:tc>
        <w:tc>
          <w:tcPr>
            <w:tcW w:w="1559" w:type="dxa"/>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2021</w:t>
            </w:r>
          </w:p>
        </w:tc>
        <w:tc>
          <w:tcPr>
            <w:tcW w:w="1985"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Местный бюджет</w:t>
            </w:r>
          </w:p>
        </w:tc>
      </w:tr>
    </w:tbl>
    <w:p w:rsidR="00D44975" w:rsidRPr="00947F6B" w:rsidRDefault="00D44975" w:rsidP="009107A8">
      <w:pPr>
        <w:widowControl w:val="0"/>
        <w:spacing w:after="0" w:line="240" w:lineRule="auto"/>
        <w:ind w:firstLine="708"/>
        <w:jc w:val="both"/>
        <w:rPr>
          <w:rFonts w:ascii="Times New Roman" w:hAnsi="Times New Roman" w:cs="Times New Roman"/>
          <w:i/>
          <w:sz w:val="24"/>
          <w:szCs w:val="24"/>
        </w:rPr>
      </w:pP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.4</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инфраструктуры пешеходного и велосипедного пе</w:t>
      </w:r>
      <w:r w:rsidR="00CB5867" w:rsidRPr="00947F6B">
        <w:rPr>
          <w:rFonts w:ascii="Times New Roman" w:hAnsi="Times New Roman" w:cs="Times New Roman"/>
          <w:sz w:val="24"/>
          <w:szCs w:val="24"/>
        </w:rPr>
        <w:t>редвижения</w:t>
      </w:r>
      <w:r w:rsidR="00AA657D" w:rsidRPr="00947F6B">
        <w:rPr>
          <w:rFonts w:ascii="Times New Roman" w:hAnsi="Times New Roman" w:cs="Times New Roman"/>
          <w:sz w:val="24"/>
          <w:szCs w:val="24"/>
        </w:rPr>
        <w:t>.</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Развитие сети велосипедных дорожек при реконструкции существующей улично-дорожной сети и при разработке проектов планировки селитебной территории.</w:t>
      </w:r>
      <w:r w:rsidR="00337FEC" w:rsidRPr="00947F6B">
        <w:rPr>
          <w:sz w:val="24"/>
          <w:szCs w:val="24"/>
        </w:rPr>
        <w:t xml:space="preserve"> </w:t>
      </w:r>
      <w:r w:rsidR="00337FEC" w:rsidRPr="00947F6B">
        <w:rPr>
          <w:rFonts w:ascii="Times New Roman" w:hAnsi="Times New Roman" w:cs="Times New Roman"/>
          <w:sz w:val="24"/>
          <w:szCs w:val="24"/>
        </w:rPr>
        <w:t>Мероприятия по развитию инфраструктуры пешеходного и велосипедного передвижения представлены в таблице 20.</w:t>
      </w:r>
    </w:p>
    <w:p w:rsidR="00337FEC" w:rsidRPr="00947F6B" w:rsidRDefault="00337FEC" w:rsidP="009107A8">
      <w:pPr>
        <w:widowControl w:val="0"/>
        <w:spacing w:after="0" w:line="240" w:lineRule="auto"/>
        <w:jc w:val="both"/>
        <w:rPr>
          <w:rFonts w:ascii="Times New Roman" w:hAnsi="Times New Roman" w:cs="Times New Roman"/>
          <w:sz w:val="24"/>
          <w:szCs w:val="24"/>
        </w:rPr>
      </w:pPr>
    </w:p>
    <w:p w:rsidR="00337FEC" w:rsidRPr="00947F6B" w:rsidRDefault="00337FE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20 - Мероприятия по развитию инфраструктуры пешеходного и велосипедного передвижения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67"/>
        <w:gridCol w:w="1675"/>
        <w:gridCol w:w="1878"/>
        <w:gridCol w:w="2637"/>
      </w:tblGrid>
      <w:tr w:rsidR="00947F6B" w:rsidRPr="00947F6B" w:rsidTr="008F4EA0">
        <w:trPr>
          <w:trHeight w:val="782"/>
          <w:jc w:val="center"/>
        </w:trPr>
        <w:tc>
          <w:tcPr>
            <w:tcW w:w="268" w:type="pct"/>
            <w:shd w:val="clear" w:color="auto" w:fill="auto"/>
          </w:tcPr>
          <w:p w:rsidR="003C1192" w:rsidRPr="00947F6B" w:rsidRDefault="006F21D0" w:rsidP="009107A8">
            <w:pPr>
              <w:widowControl w:val="0"/>
              <w:spacing w:after="0" w:line="240" w:lineRule="auto"/>
              <w:jc w:val="both"/>
              <w:rPr>
                <w:rFonts w:ascii="Times New Roman" w:hAnsi="Times New Roman" w:cs="Times New Roman"/>
              </w:rPr>
            </w:pPr>
            <w:r w:rsidRPr="00947F6B">
              <w:rPr>
                <w:rFonts w:ascii="Times New Roman" w:hAnsi="Times New Roman" w:cs="Times New Roman"/>
              </w:rPr>
              <w:t>№</w:t>
            </w:r>
            <w:r w:rsidR="003C1192" w:rsidRPr="00947F6B">
              <w:rPr>
                <w:rFonts w:ascii="Times New Roman" w:hAnsi="Times New Roman" w:cs="Times New Roman"/>
              </w:rPr>
              <w:t xml:space="preserve"> </w:t>
            </w:r>
            <w:r w:rsidR="003C1192" w:rsidRPr="00947F6B">
              <w:rPr>
                <w:rFonts w:ascii="Times New Roman" w:hAnsi="Times New Roman" w:cs="Times New Roman"/>
              </w:rPr>
              <w:br/>
              <w:t>п/п</w:t>
            </w:r>
          </w:p>
        </w:tc>
        <w:tc>
          <w:tcPr>
            <w:tcW w:w="1498" w:type="pct"/>
            <w:shd w:val="clear" w:color="auto" w:fill="auto"/>
          </w:tcPr>
          <w:p w:rsidR="003C1192" w:rsidRPr="00947F6B" w:rsidRDefault="003C1192" w:rsidP="000225A6">
            <w:pPr>
              <w:widowControl w:val="0"/>
              <w:spacing w:after="0" w:line="240" w:lineRule="auto"/>
              <w:jc w:val="center"/>
              <w:rPr>
                <w:rFonts w:ascii="Times New Roman" w:hAnsi="Times New Roman" w:cs="Times New Roman"/>
              </w:rPr>
            </w:pPr>
            <w:r w:rsidRPr="00947F6B">
              <w:rPr>
                <w:rFonts w:ascii="Times New Roman" w:hAnsi="Times New Roman" w:cs="Times New Roman"/>
              </w:rPr>
              <w:t>Наименование мероприятий</w:t>
            </w:r>
          </w:p>
        </w:tc>
        <w:tc>
          <w:tcPr>
            <w:tcW w:w="875" w:type="pct"/>
            <w:shd w:val="clear" w:color="auto" w:fill="auto"/>
          </w:tcPr>
          <w:p w:rsidR="003C1192" w:rsidRPr="00947F6B" w:rsidRDefault="003C1192" w:rsidP="008F4EA0">
            <w:pPr>
              <w:widowControl w:val="0"/>
              <w:spacing w:after="0" w:line="240" w:lineRule="auto"/>
              <w:ind w:left="-108"/>
              <w:jc w:val="center"/>
              <w:rPr>
                <w:rFonts w:ascii="Times New Roman" w:hAnsi="Times New Roman" w:cs="Times New Roman"/>
              </w:rPr>
            </w:pPr>
            <w:r w:rsidRPr="00947F6B">
              <w:rPr>
                <w:rFonts w:ascii="Times New Roman" w:hAnsi="Times New Roman" w:cs="Times New Roman"/>
              </w:rPr>
              <w:t>Объем     финансирования</w:t>
            </w:r>
            <w:r w:rsidRPr="00947F6B">
              <w:rPr>
                <w:rFonts w:ascii="Times New Roman" w:hAnsi="Times New Roman" w:cs="Times New Roman"/>
              </w:rPr>
              <w:br/>
              <w:t>(тыс. рублей)</w:t>
            </w:r>
          </w:p>
        </w:tc>
        <w:tc>
          <w:tcPr>
            <w:tcW w:w="981" w:type="pct"/>
          </w:tcPr>
          <w:p w:rsidR="003C1192" w:rsidRPr="00947F6B" w:rsidRDefault="003C1192" w:rsidP="000225A6">
            <w:pPr>
              <w:widowControl w:val="0"/>
              <w:spacing w:after="0" w:line="240" w:lineRule="auto"/>
              <w:jc w:val="center"/>
              <w:rPr>
                <w:rFonts w:ascii="Times New Roman" w:hAnsi="Times New Roman" w:cs="Times New Roman"/>
              </w:rPr>
            </w:pPr>
            <w:r w:rsidRPr="00947F6B">
              <w:rPr>
                <w:rFonts w:ascii="Times New Roman" w:hAnsi="Times New Roman" w:cs="Times New Roman"/>
              </w:rPr>
              <w:t>Сроки реализации программы</w:t>
            </w:r>
          </w:p>
        </w:tc>
        <w:tc>
          <w:tcPr>
            <w:tcW w:w="1378" w:type="pct"/>
            <w:shd w:val="clear" w:color="auto" w:fill="auto"/>
          </w:tcPr>
          <w:p w:rsidR="003C1192" w:rsidRPr="00947F6B" w:rsidRDefault="003C1192" w:rsidP="000225A6">
            <w:pPr>
              <w:widowControl w:val="0"/>
              <w:spacing w:after="0" w:line="240" w:lineRule="auto"/>
              <w:ind w:left="-108"/>
              <w:jc w:val="center"/>
              <w:rPr>
                <w:rFonts w:ascii="Times New Roman" w:hAnsi="Times New Roman" w:cs="Times New Roman"/>
              </w:rPr>
            </w:pPr>
            <w:r w:rsidRPr="00947F6B">
              <w:rPr>
                <w:rFonts w:ascii="Times New Roman" w:hAnsi="Times New Roman" w:cs="Times New Roman"/>
              </w:rPr>
              <w:t>Источники финансирования</w:t>
            </w:r>
          </w:p>
        </w:tc>
      </w:tr>
      <w:tr w:rsidR="00947F6B" w:rsidRPr="00947F6B" w:rsidTr="008F4EA0">
        <w:trPr>
          <w:trHeight w:val="565"/>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1</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 ул. Безымянная</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3020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2019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 xml:space="preserve">Местный бюджет </w:t>
            </w:r>
          </w:p>
        </w:tc>
      </w:tr>
      <w:tr w:rsidR="00947F6B" w:rsidRPr="00947F6B" w:rsidTr="008F4EA0">
        <w:trPr>
          <w:trHeight w:val="619"/>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2</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 xml:space="preserve">Строительство пешеходных тротуаров </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600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2019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 xml:space="preserve">Местный бюджет </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3</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2020</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4</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2021</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5</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2022</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6</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2023</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7</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2024</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654"/>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8</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D35247"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4</w:t>
            </w:r>
            <w:r w:rsidR="002174F9" w:rsidRPr="008F4EA0">
              <w:rPr>
                <w:rFonts w:ascii="Times New Roman" w:hAnsi="Times New Roman" w:cs="Times New Roman"/>
              </w:rPr>
              <w:t>0000</w:t>
            </w:r>
          </w:p>
        </w:tc>
        <w:tc>
          <w:tcPr>
            <w:tcW w:w="981" w:type="pct"/>
          </w:tcPr>
          <w:p w:rsidR="002174F9" w:rsidRPr="008F4EA0" w:rsidRDefault="00D35247" w:rsidP="00D35247">
            <w:pPr>
              <w:widowControl w:val="0"/>
              <w:spacing w:after="0" w:line="240" w:lineRule="auto"/>
              <w:jc w:val="center"/>
              <w:rPr>
                <w:rFonts w:ascii="Times New Roman" w:hAnsi="Times New Roman" w:cs="Times New Roman"/>
              </w:rPr>
            </w:pPr>
            <w:r w:rsidRPr="008F4EA0">
              <w:rPr>
                <w:rFonts w:ascii="Times New Roman" w:hAnsi="Times New Roman" w:cs="Times New Roman"/>
              </w:rPr>
              <w:t>2025-2029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Федеральный, областной и местный бюджеты</w:t>
            </w:r>
          </w:p>
        </w:tc>
      </w:tr>
      <w:tr w:rsidR="002174F9" w:rsidRPr="00947F6B" w:rsidTr="008F4EA0">
        <w:trPr>
          <w:trHeight w:val="295"/>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Итого</w:t>
            </w:r>
          </w:p>
        </w:tc>
        <w:tc>
          <w:tcPr>
            <w:tcW w:w="875" w:type="pct"/>
            <w:shd w:val="clear" w:color="auto" w:fill="auto"/>
          </w:tcPr>
          <w:p w:rsidR="002174F9" w:rsidRPr="008F4EA0" w:rsidRDefault="00D35247"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4</w:t>
            </w:r>
            <w:r w:rsidR="002174F9" w:rsidRPr="008F4EA0">
              <w:rPr>
                <w:rFonts w:ascii="Times New Roman" w:hAnsi="Times New Roman" w:cs="Times New Roman"/>
              </w:rPr>
              <w:t>7020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p>
        </w:tc>
      </w:tr>
    </w:tbl>
    <w:p w:rsidR="00D44975" w:rsidRPr="00947F6B" w:rsidRDefault="00D44975" w:rsidP="009107A8">
      <w:pPr>
        <w:widowControl w:val="0"/>
        <w:spacing w:after="0" w:line="240" w:lineRule="auto"/>
        <w:ind w:firstLine="708"/>
        <w:jc w:val="both"/>
        <w:rPr>
          <w:rFonts w:ascii="Times New Roman" w:hAnsi="Times New Roman" w:cs="Times New Roman"/>
          <w:i/>
          <w:sz w:val="24"/>
          <w:szCs w:val="24"/>
        </w:rPr>
      </w:pP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.5</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инфраструктуры для грузового транспорта, транспортных средст</w:t>
      </w:r>
      <w:r w:rsidR="00CB5867" w:rsidRPr="00947F6B">
        <w:rPr>
          <w:rFonts w:ascii="Times New Roman" w:hAnsi="Times New Roman" w:cs="Times New Roman"/>
          <w:sz w:val="24"/>
          <w:szCs w:val="24"/>
        </w:rPr>
        <w:t>в коммунальных и дорожных служб.</w:t>
      </w:r>
    </w:p>
    <w:p w:rsidR="00D44975" w:rsidRPr="00947F6B" w:rsidRDefault="00E03869"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FD3A47" w:rsidRPr="00947F6B" w:rsidRDefault="001B1015"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4</w:t>
      </w:r>
      <w:r w:rsidR="00E03869" w:rsidRPr="00947F6B">
        <w:rPr>
          <w:rFonts w:ascii="Times New Roman" w:hAnsi="Times New Roman" w:cs="Times New Roman"/>
          <w:bCs/>
          <w:sz w:val="24"/>
          <w:szCs w:val="24"/>
        </w:rPr>
        <w:t>.6</w:t>
      </w:r>
      <w:r w:rsidR="00BB1ACE" w:rsidRPr="00947F6B">
        <w:rPr>
          <w:rFonts w:ascii="Times New Roman" w:hAnsi="Times New Roman" w:cs="Times New Roman"/>
          <w:bCs/>
          <w:sz w:val="24"/>
          <w:szCs w:val="24"/>
        </w:rPr>
        <w:t>.</w:t>
      </w:r>
      <w:r w:rsidR="00FD3A47" w:rsidRPr="00947F6B">
        <w:rPr>
          <w:rFonts w:ascii="Times New Roman" w:hAnsi="Times New Roman" w:cs="Times New Roman"/>
          <w:bCs/>
          <w:sz w:val="24"/>
          <w:szCs w:val="24"/>
        </w:rPr>
        <w:t xml:space="preserve"> Мероприятия по развитию сети дорог </w:t>
      </w:r>
      <w:r w:rsidR="00EE4711" w:rsidRPr="00947F6B">
        <w:rPr>
          <w:rFonts w:ascii="Times New Roman" w:hAnsi="Times New Roman" w:cs="Times New Roman"/>
          <w:bCs/>
          <w:sz w:val="24"/>
          <w:szCs w:val="24"/>
        </w:rPr>
        <w:t>городского округа</w:t>
      </w:r>
      <w:r w:rsidR="00FD3A47" w:rsidRPr="00947F6B">
        <w:rPr>
          <w:rFonts w:ascii="Times New Roman" w:hAnsi="Times New Roman" w:cs="Times New Roman"/>
          <w:bCs/>
          <w:sz w:val="24"/>
          <w:szCs w:val="24"/>
        </w:rPr>
        <w:t>.</w:t>
      </w:r>
    </w:p>
    <w:p w:rsidR="00D44975"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целях  повышения качественного уровня дорожной сети </w:t>
      </w:r>
      <w:r w:rsidR="00051B4D" w:rsidRPr="00947F6B">
        <w:rPr>
          <w:rFonts w:ascii="Times New Roman" w:hAnsi="Times New Roman" w:cs="Times New Roman"/>
          <w:sz w:val="24"/>
          <w:szCs w:val="24"/>
        </w:rPr>
        <w:t xml:space="preserve">городского </w:t>
      </w:r>
      <w:r w:rsidR="00EE4711" w:rsidRPr="00947F6B">
        <w:rPr>
          <w:rFonts w:ascii="Times New Roman" w:hAnsi="Times New Roman" w:cs="Times New Roman"/>
          <w:sz w:val="24"/>
          <w:szCs w:val="24"/>
        </w:rPr>
        <w:t>округа</w:t>
      </w:r>
      <w:r w:rsidRPr="00947F6B">
        <w:rPr>
          <w:rFonts w:ascii="Times New Roman" w:hAnsi="Times New Roman" w:cs="Times New Roman"/>
          <w:sz w:val="24"/>
          <w:szCs w:val="24"/>
        </w:rPr>
        <w:t>,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w:t>
      </w:r>
      <w:r w:rsidR="001B1015" w:rsidRPr="00947F6B">
        <w:rPr>
          <w:rFonts w:ascii="Times New Roman" w:hAnsi="Times New Roman" w:cs="Times New Roman"/>
          <w:sz w:val="24"/>
          <w:szCs w:val="24"/>
        </w:rPr>
        <w:t>ий по развитию дорог поселения:</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строительство новых объектов дорожной инфраструктуры;</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реконструкция существующих городских магистралей и дорог с приведением их к необходимым нормируемым показателям;</w:t>
      </w:r>
    </w:p>
    <w:p w:rsidR="00E03869"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своевременный качественный ремонт автодорог;</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вынос основных грузовых потоков на автодороги, проходящие периферийно по отношению к городской застройке</w:t>
      </w:r>
      <w:r w:rsidR="005C50B8" w:rsidRPr="00947F6B">
        <w:rPr>
          <w:rFonts w:ascii="Times New Roman" w:hAnsi="Times New Roman" w:cs="Times New Roman"/>
          <w:sz w:val="24"/>
          <w:szCs w:val="24"/>
        </w:rPr>
        <w:t>.</w:t>
      </w:r>
    </w:p>
    <w:p w:rsidR="005C50B8" w:rsidRPr="00947F6B" w:rsidRDefault="005C50B8"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Целевые  индикаторы мероприятий представлены в таблице 21.</w:t>
      </w:r>
    </w:p>
    <w:p w:rsidR="00750FCD" w:rsidRPr="00947F6B" w:rsidRDefault="00750FCD" w:rsidP="005C50B8">
      <w:pPr>
        <w:widowControl w:val="0"/>
        <w:spacing w:after="0" w:line="240" w:lineRule="auto"/>
        <w:jc w:val="both"/>
        <w:rPr>
          <w:rFonts w:ascii="Times New Roman" w:hAnsi="Times New Roman" w:cs="Times New Roman"/>
          <w:bCs/>
          <w:sz w:val="24"/>
          <w:szCs w:val="24"/>
        </w:rPr>
      </w:pPr>
    </w:p>
    <w:p w:rsidR="005C50B8" w:rsidRPr="00947F6B" w:rsidRDefault="00335632" w:rsidP="005C50B8">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Таблица 21 – целевые </w:t>
      </w:r>
      <w:r w:rsidR="005C50B8" w:rsidRPr="00947F6B">
        <w:rPr>
          <w:rFonts w:ascii="Times New Roman" w:hAnsi="Times New Roman" w:cs="Times New Roman"/>
          <w:bCs/>
          <w:sz w:val="24"/>
          <w:szCs w:val="24"/>
        </w:rPr>
        <w:t>индикаторы мероприятий: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6"/>
        <w:gridCol w:w="2977"/>
        <w:gridCol w:w="709"/>
        <w:gridCol w:w="850"/>
        <w:gridCol w:w="851"/>
        <w:gridCol w:w="850"/>
        <w:gridCol w:w="853"/>
      </w:tblGrid>
      <w:tr w:rsidR="00947F6B" w:rsidRPr="00947F6B" w:rsidTr="00750FCD">
        <w:trPr>
          <w:trHeight w:val="217"/>
        </w:trPr>
        <w:tc>
          <w:tcPr>
            <w:tcW w:w="562"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 п/п</w:t>
            </w:r>
          </w:p>
        </w:tc>
        <w:tc>
          <w:tcPr>
            <w:tcW w:w="1706"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Наименование</w:t>
            </w:r>
          </w:p>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направления, стратегических целей и задач</w:t>
            </w:r>
          </w:p>
        </w:tc>
        <w:tc>
          <w:tcPr>
            <w:tcW w:w="2977" w:type="dxa"/>
            <w:vMerge w:val="restart"/>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Наименование</w:t>
            </w:r>
          </w:p>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показателя</w:t>
            </w:r>
          </w:p>
        </w:tc>
        <w:tc>
          <w:tcPr>
            <w:tcW w:w="709"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Ед. изм.</w:t>
            </w:r>
          </w:p>
        </w:tc>
        <w:tc>
          <w:tcPr>
            <w:tcW w:w="3404" w:type="dxa"/>
            <w:gridSpan w:val="4"/>
            <w:shd w:val="clear" w:color="auto" w:fill="auto"/>
          </w:tcPr>
          <w:p w:rsidR="005C50B8" w:rsidRPr="00335632" w:rsidRDefault="005C50B8" w:rsidP="00750FCD">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Целевые ориентиры</w:t>
            </w:r>
          </w:p>
        </w:tc>
      </w:tr>
      <w:tr w:rsidR="00947F6B" w:rsidRPr="00947F6B" w:rsidTr="00750FCD">
        <w:trPr>
          <w:trHeight w:val="718"/>
        </w:trPr>
        <w:tc>
          <w:tcPr>
            <w:tcW w:w="562"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1706"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2977"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709"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850"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2019 г.</w:t>
            </w:r>
          </w:p>
        </w:tc>
        <w:tc>
          <w:tcPr>
            <w:tcW w:w="851"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2020 г.</w:t>
            </w:r>
          </w:p>
        </w:tc>
        <w:tc>
          <w:tcPr>
            <w:tcW w:w="850"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2025 г.</w:t>
            </w:r>
          </w:p>
        </w:tc>
        <w:tc>
          <w:tcPr>
            <w:tcW w:w="853"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2029 г.</w:t>
            </w:r>
          </w:p>
        </w:tc>
      </w:tr>
      <w:tr w:rsidR="00947F6B" w:rsidRPr="00947F6B" w:rsidTr="00335632">
        <w:trPr>
          <w:trHeight w:val="1616"/>
        </w:trPr>
        <w:tc>
          <w:tcPr>
            <w:tcW w:w="562" w:type="dxa"/>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1</w:t>
            </w:r>
          </w:p>
        </w:tc>
        <w:tc>
          <w:tcPr>
            <w:tcW w:w="1706" w:type="dxa"/>
            <w:shd w:val="clear" w:color="auto" w:fill="auto"/>
          </w:tcPr>
          <w:p w:rsidR="005C50B8" w:rsidRPr="00335632" w:rsidRDefault="005C50B8" w:rsidP="00335632">
            <w:pPr>
              <w:keepNext/>
              <w:keepLines/>
              <w:widowControl w:val="0"/>
              <w:jc w:val="both"/>
              <w:rPr>
                <w:rFonts w:ascii="Times New Roman" w:hAnsi="Times New Roman" w:cs="Times New Roman"/>
                <w:spacing w:val="-6"/>
              </w:rPr>
            </w:pPr>
            <w:r w:rsidRPr="00335632">
              <w:rPr>
                <w:rFonts w:ascii="Times New Roman" w:hAnsi="Times New Roman" w:cs="Times New Roman"/>
                <w:bCs/>
                <w:iCs/>
                <w:spacing w:val="-6"/>
              </w:rPr>
              <w:t>Развитие транспортной инфраструктуры</w:t>
            </w:r>
          </w:p>
        </w:tc>
        <w:tc>
          <w:tcPr>
            <w:tcW w:w="2977" w:type="dxa"/>
            <w:shd w:val="clear" w:color="auto" w:fill="auto"/>
          </w:tcPr>
          <w:p w:rsidR="005C50B8" w:rsidRPr="00335632" w:rsidRDefault="005C50B8" w:rsidP="00335632">
            <w:pPr>
              <w:keepNext/>
              <w:keepLines/>
              <w:widowControl w:val="0"/>
              <w:autoSpaceDE w:val="0"/>
              <w:autoSpaceDN w:val="0"/>
              <w:adjustRightInd w:val="0"/>
              <w:jc w:val="both"/>
              <w:rPr>
                <w:rFonts w:ascii="Times New Roman" w:hAnsi="Times New Roman" w:cs="Times New Roman"/>
                <w:spacing w:val="-6"/>
              </w:rPr>
            </w:pPr>
            <w:r w:rsidRPr="00335632">
              <w:rPr>
                <w:rFonts w:ascii="Times New Roman" w:hAnsi="Times New Roman" w:cs="Times New Roman"/>
                <w:spacing w:val="-6"/>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709" w:type="dxa"/>
            <w:shd w:val="clear" w:color="auto" w:fill="auto"/>
          </w:tcPr>
          <w:p w:rsidR="005C50B8" w:rsidRPr="00335632" w:rsidRDefault="005C50B8" w:rsidP="00335632">
            <w:pPr>
              <w:keepNext/>
              <w:keepLines/>
              <w:widowControl w:val="0"/>
              <w:autoSpaceDE w:val="0"/>
              <w:autoSpaceDN w:val="0"/>
              <w:adjustRightInd w:val="0"/>
              <w:ind w:left="-108" w:right="-107"/>
              <w:jc w:val="center"/>
              <w:rPr>
                <w:rFonts w:ascii="Times New Roman" w:hAnsi="Times New Roman" w:cs="Times New Roman"/>
              </w:rPr>
            </w:pPr>
            <w:r w:rsidRPr="00335632">
              <w:rPr>
                <w:rFonts w:ascii="Times New Roman" w:hAnsi="Times New Roman" w:cs="Times New Roman"/>
                <w:spacing w:val="-6"/>
              </w:rPr>
              <w:t>км</w:t>
            </w:r>
          </w:p>
        </w:tc>
        <w:tc>
          <w:tcPr>
            <w:tcW w:w="850"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z w:val="22"/>
                <w:szCs w:val="22"/>
              </w:rPr>
            </w:pPr>
            <w:r w:rsidRPr="00335632">
              <w:rPr>
                <w:rFonts w:ascii="Times New Roman" w:hAnsi="Times New Roman" w:cs="Times New Roman"/>
                <w:spacing w:val="-6"/>
                <w:sz w:val="22"/>
                <w:szCs w:val="22"/>
              </w:rPr>
              <w:t>297</w:t>
            </w:r>
          </w:p>
        </w:tc>
        <w:tc>
          <w:tcPr>
            <w:tcW w:w="851"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297</w:t>
            </w:r>
          </w:p>
        </w:tc>
        <w:tc>
          <w:tcPr>
            <w:tcW w:w="850"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297</w:t>
            </w:r>
          </w:p>
        </w:tc>
        <w:tc>
          <w:tcPr>
            <w:tcW w:w="853"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367</w:t>
            </w:r>
          </w:p>
        </w:tc>
      </w:tr>
      <w:tr w:rsidR="005C50B8" w:rsidRPr="00947F6B" w:rsidTr="00335632">
        <w:trPr>
          <w:trHeight w:val="1306"/>
        </w:trPr>
        <w:tc>
          <w:tcPr>
            <w:tcW w:w="562" w:type="dxa"/>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2</w:t>
            </w:r>
          </w:p>
        </w:tc>
        <w:tc>
          <w:tcPr>
            <w:tcW w:w="1706" w:type="dxa"/>
            <w:shd w:val="clear" w:color="auto" w:fill="auto"/>
          </w:tcPr>
          <w:p w:rsidR="005C50B8" w:rsidRPr="00335632" w:rsidRDefault="005C50B8" w:rsidP="00335632">
            <w:pPr>
              <w:keepNext/>
              <w:keepLines/>
              <w:widowControl w:val="0"/>
              <w:jc w:val="both"/>
              <w:rPr>
                <w:rFonts w:ascii="Times New Roman" w:hAnsi="Times New Roman" w:cs="Times New Roman"/>
                <w:bCs/>
                <w:iCs/>
                <w:spacing w:val="-6"/>
              </w:rPr>
            </w:pPr>
            <w:r w:rsidRPr="00335632">
              <w:rPr>
                <w:rFonts w:ascii="Times New Roman" w:hAnsi="Times New Roman" w:cs="Times New Roman"/>
                <w:bCs/>
                <w:iCs/>
                <w:spacing w:val="-6"/>
              </w:rPr>
              <w:t>Развитие улично-дорожной сети округа</w:t>
            </w:r>
          </w:p>
        </w:tc>
        <w:tc>
          <w:tcPr>
            <w:tcW w:w="2977" w:type="dxa"/>
            <w:shd w:val="clear" w:color="auto" w:fill="auto"/>
          </w:tcPr>
          <w:p w:rsidR="005C50B8" w:rsidRPr="00335632" w:rsidRDefault="005C50B8" w:rsidP="00335632">
            <w:pPr>
              <w:keepNext/>
              <w:keepLines/>
              <w:widowControl w:val="0"/>
              <w:jc w:val="both"/>
              <w:rPr>
                <w:rFonts w:ascii="Times New Roman" w:hAnsi="Times New Roman" w:cs="Times New Roman"/>
                <w:bCs/>
                <w:iCs/>
                <w:spacing w:val="-6"/>
              </w:rPr>
            </w:pPr>
            <w:r w:rsidRPr="00335632">
              <w:rPr>
                <w:rFonts w:ascii="Times New Roman" w:hAnsi="Times New Roman" w:cs="Times New Roman"/>
                <w:bCs/>
                <w:iCs/>
                <w:spacing w:val="-6"/>
              </w:rPr>
              <w:t>Удельный вес автомобильных дорог с твердым покрытием в общей протяженности автомобильных дорог общего пользования</w:t>
            </w:r>
          </w:p>
        </w:tc>
        <w:tc>
          <w:tcPr>
            <w:tcW w:w="709" w:type="dxa"/>
            <w:shd w:val="clear" w:color="auto" w:fill="auto"/>
          </w:tcPr>
          <w:p w:rsidR="005C50B8" w:rsidRPr="00335632" w:rsidRDefault="005C50B8" w:rsidP="00335632">
            <w:pPr>
              <w:keepNext/>
              <w:keepLines/>
              <w:widowControl w:val="0"/>
              <w:ind w:left="-108" w:right="-107"/>
              <w:jc w:val="center"/>
              <w:rPr>
                <w:rFonts w:ascii="Times New Roman" w:hAnsi="Times New Roman" w:cs="Times New Roman"/>
                <w:bCs/>
                <w:iCs/>
                <w:spacing w:val="-6"/>
              </w:rPr>
            </w:pPr>
            <w:r w:rsidRPr="00335632">
              <w:rPr>
                <w:rFonts w:ascii="Times New Roman" w:hAnsi="Times New Roman" w:cs="Times New Roman"/>
                <w:bCs/>
                <w:iCs/>
                <w:spacing w:val="-6"/>
              </w:rPr>
              <w:t>%</w:t>
            </w:r>
          </w:p>
        </w:tc>
        <w:tc>
          <w:tcPr>
            <w:tcW w:w="850"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85,5</w:t>
            </w:r>
          </w:p>
        </w:tc>
        <w:tc>
          <w:tcPr>
            <w:tcW w:w="851"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87</w:t>
            </w:r>
          </w:p>
        </w:tc>
        <w:tc>
          <w:tcPr>
            <w:tcW w:w="850"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88,5</w:t>
            </w:r>
          </w:p>
        </w:tc>
        <w:tc>
          <w:tcPr>
            <w:tcW w:w="853"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90</w:t>
            </w:r>
          </w:p>
        </w:tc>
      </w:tr>
    </w:tbl>
    <w:p w:rsidR="00337FEC" w:rsidRPr="00947F6B" w:rsidRDefault="00337FEC"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Перечень программных мероприятий Программы комплексного развития систем транспортной инфраструктуры на территории муниципального образования Мысковского городского округа на 2019 – 2029 годы представлен в таблице 2</w:t>
      </w:r>
      <w:r w:rsidR="005C50B8" w:rsidRPr="00947F6B">
        <w:rPr>
          <w:rFonts w:ascii="Times New Roman" w:hAnsi="Times New Roman" w:cs="Times New Roman"/>
          <w:bCs/>
          <w:sz w:val="24"/>
          <w:szCs w:val="24"/>
        </w:rPr>
        <w:t>2</w:t>
      </w:r>
      <w:r w:rsidRPr="00947F6B">
        <w:rPr>
          <w:rFonts w:ascii="Times New Roman" w:hAnsi="Times New Roman" w:cs="Times New Roman"/>
          <w:bCs/>
          <w:sz w:val="24"/>
          <w:szCs w:val="24"/>
        </w:rPr>
        <w:t>.</w:t>
      </w:r>
    </w:p>
    <w:p w:rsidR="00337FEC" w:rsidRDefault="00337FEC" w:rsidP="009107A8">
      <w:pPr>
        <w:widowControl w:val="0"/>
        <w:spacing w:after="0" w:line="240" w:lineRule="auto"/>
        <w:jc w:val="both"/>
        <w:rPr>
          <w:rFonts w:ascii="Times New Roman" w:hAnsi="Times New Roman" w:cs="Times New Roman"/>
          <w:bCs/>
          <w:sz w:val="24"/>
          <w:szCs w:val="24"/>
        </w:rPr>
      </w:pPr>
    </w:p>
    <w:p w:rsidR="00335632" w:rsidRPr="00947F6B" w:rsidRDefault="00335632" w:rsidP="009107A8">
      <w:pPr>
        <w:widowControl w:val="0"/>
        <w:spacing w:after="0" w:line="240" w:lineRule="auto"/>
        <w:jc w:val="both"/>
        <w:rPr>
          <w:rFonts w:ascii="Times New Roman" w:hAnsi="Times New Roman" w:cs="Times New Roman"/>
          <w:bCs/>
          <w:sz w:val="24"/>
          <w:szCs w:val="24"/>
        </w:rPr>
      </w:pPr>
    </w:p>
    <w:p w:rsidR="00FD3A47" w:rsidRPr="00947F6B" w:rsidRDefault="00E85F80"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Таблица</w:t>
      </w:r>
      <w:r w:rsidR="005E118E" w:rsidRPr="00947F6B">
        <w:rPr>
          <w:rFonts w:ascii="Times New Roman" w:hAnsi="Times New Roman" w:cs="Times New Roman"/>
          <w:bCs/>
          <w:sz w:val="24"/>
          <w:szCs w:val="24"/>
        </w:rPr>
        <w:t xml:space="preserve"> </w:t>
      </w:r>
      <w:r w:rsidR="00337FEC" w:rsidRPr="00947F6B">
        <w:rPr>
          <w:rFonts w:ascii="Times New Roman" w:hAnsi="Times New Roman" w:cs="Times New Roman"/>
          <w:bCs/>
          <w:sz w:val="24"/>
          <w:szCs w:val="24"/>
        </w:rPr>
        <w:t>2</w:t>
      </w:r>
      <w:r w:rsidR="005C50B8" w:rsidRPr="00947F6B">
        <w:rPr>
          <w:rFonts w:ascii="Times New Roman" w:hAnsi="Times New Roman" w:cs="Times New Roman"/>
          <w:bCs/>
          <w:sz w:val="24"/>
          <w:szCs w:val="24"/>
        </w:rPr>
        <w:t>2</w:t>
      </w:r>
      <w:r w:rsidR="005E118E" w:rsidRPr="00947F6B">
        <w:rPr>
          <w:rFonts w:ascii="Times New Roman" w:hAnsi="Times New Roman" w:cs="Times New Roman"/>
          <w:bCs/>
          <w:sz w:val="24"/>
          <w:szCs w:val="24"/>
        </w:rPr>
        <w:t xml:space="preserve"> </w:t>
      </w:r>
      <w:r w:rsidR="004105CE" w:rsidRPr="00947F6B">
        <w:rPr>
          <w:rFonts w:ascii="Times New Roman" w:hAnsi="Times New Roman" w:cs="Times New Roman"/>
          <w:bCs/>
          <w:sz w:val="24"/>
          <w:szCs w:val="24"/>
        </w:rPr>
        <w:t>–</w:t>
      </w:r>
      <w:r w:rsidR="005E118E" w:rsidRPr="00947F6B">
        <w:rPr>
          <w:rFonts w:ascii="Times New Roman" w:hAnsi="Times New Roman" w:cs="Times New Roman"/>
          <w:bCs/>
          <w:sz w:val="24"/>
          <w:szCs w:val="24"/>
        </w:rPr>
        <w:t xml:space="preserve"> П</w:t>
      </w:r>
      <w:r w:rsidRPr="00947F6B">
        <w:rPr>
          <w:rFonts w:ascii="Times New Roman" w:hAnsi="Times New Roman" w:cs="Times New Roman"/>
          <w:bCs/>
          <w:sz w:val="24"/>
          <w:szCs w:val="24"/>
        </w:rPr>
        <w:t>еречень</w:t>
      </w:r>
      <w:r w:rsidR="00443A54" w:rsidRPr="00947F6B">
        <w:rPr>
          <w:rFonts w:ascii="Times New Roman" w:hAnsi="Times New Roman" w:cs="Times New Roman"/>
          <w:bCs/>
          <w:sz w:val="24"/>
          <w:szCs w:val="24"/>
        </w:rPr>
        <w:t xml:space="preserve"> </w:t>
      </w:r>
      <w:r w:rsidR="00FD3A47" w:rsidRPr="00947F6B">
        <w:rPr>
          <w:rFonts w:ascii="Times New Roman" w:hAnsi="Times New Roman" w:cs="Times New Roman"/>
          <w:bCs/>
          <w:sz w:val="24"/>
          <w:szCs w:val="24"/>
        </w:rPr>
        <w:t xml:space="preserve">программных мероприятий Программы комплексного развития систем транспортной инфраструктуры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00FD3A47" w:rsidRPr="00947F6B">
        <w:rPr>
          <w:rFonts w:ascii="Times New Roman" w:hAnsi="Times New Roman" w:cs="Times New Roman"/>
          <w:bCs/>
          <w:sz w:val="24"/>
          <w:szCs w:val="24"/>
        </w:rPr>
        <w:t xml:space="preserve"> на 201</w:t>
      </w:r>
      <w:r w:rsidR="00336714"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 202</w:t>
      </w:r>
      <w:r w:rsidR="00336714"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годы</w:t>
      </w:r>
      <w:r w:rsidR="00F1372C" w:rsidRPr="00947F6B">
        <w:rPr>
          <w:rFonts w:ascii="Times New Roman" w:hAnsi="Times New Roman" w:cs="Times New Roman"/>
          <w:bCs/>
          <w:sz w:val="24"/>
          <w:szCs w:val="24"/>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126"/>
        <w:gridCol w:w="1418"/>
        <w:gridCol w:w="2262"/>
      </w:tblGrid>
      <w:tr w:rsidR="00947F6B" w:rsidRPr="00947F6B" w:rsidTr="00DA280B">
        <w:trPr>
          <w:trHeight w:val="480"/>
          <w:tblHeader/>
        </w:trPr>
        <w:tc>
          <w:tcPr>
            <w:tcW w:w="675" w:type="dxa"/>
            <w:shd w:val="clear" w:color="auto" w:fill="auto"/>
          </w:tcPr>
          <w:p w:rsidR="00FD3A47"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w:t>
            </w:r>
            <w:r w:rsidR="00FD3A47"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br/>
              <w:t>п/п</w:t>
            </w:r>
          </w:p>
        </w:tc>
        <w:tc>
          <w:tcPr>
            <w:tcW w:w="3119"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 мероприятий</w:t>
            </w:r>
          </w:p>
        </w:tc>
        <w:tc>
          <w:tcPr>
            <w:tcW w:w="2126"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Объем     </w:t>
            </w:r>
            <w:r w:rsidRPr="00947F6B">
              <w:rPr>
                <w:rFonts w:ascii="Times New Roman" w:hAnsi="Times New Roman" w:cs="Times New Roman"/>
                <w:sz w:val="24"/>
                <w:szCs w:val="24"/>
              </w:rPr>
              <w:br/>
              <w:t>финансирования</w:t>
            </w:r>
            <w:r w:rsidRPr="00947F6B">
              <w:rPr>
                <w:rFonts w:ascii="Times New Roman" w:hAnsi="Times New Roman" w:cs="Times New Roman"/>
                <w:sz w:val="24"/>
                <w:szCs w:val="24"/>
              </w:rPr>
              <w:br/>
              <w:t>(тыс. рублей)</w:t>
            </w:r>
          </w:p>
        </w:tc>
        <w:tc>
          <w:tcPr>
            <w:tcW w:w="1418" w:type="dxa"/>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Сроки реализации программы</w:t>
            </w:r>
          </w:p>
        </w:tc>
        <w:tc>
          <w:tcPr>
            <w:tcW w:w="2262"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Источники финансирования</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4</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5</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6</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7</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8</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9</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10</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2022</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11</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2023</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2024</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13</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14</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15</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2022</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16</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2023</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17</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2024</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18</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19</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21</w:t>
            </w:r>
            <w:r w:rsidR="00335632">
              <w:rPr>
                <w:rFonts w:ascii="Times New Roman" w:hAnsi="Times New Roman" w:cs="Times New Roman"/>
                <w:sz w:val="24"/>
                <w:szCs w:val="24"/>
              </w:rPr>
              <w:t>.</w:t>
            </w:r>
          </w:p>
        </w:tc>
        <w:tc>
          <w:tcPr>
            <w:tcW w:w="3119" w:type="dxa"/>
            <w:shd w:val="clear" w:color="auto" w:fill="auto"/>
          </w:tcPr>
          <w:p w:rsidR="00DA3C9A" w:rsidRPr="00947F6B" w:rsidRDefault="00DA3C9A"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22</w:t>
            </w:r>
            <w:r w:rsidR="00335632">
              <w:rPr>
                <w:rFonts w:ascii="Times New Roman" w:hAnsi="Times New Roman" w:cs="Times New Roman"/>
                <w:sz w:val="24"/>
                <w:szCs w:val="24"/>
              </w:rPr>
              <w:t>.</w:t>
            </w:r>
          </w:p>
        </w:tc>
        <w:tc>
          <w:tcPr>
            <w:tcW w:w="3119" w:type="dxa"/>
            <w:shd w:val="clear" w:color="auto" w:fill="auto"/>
          </w:tcPr>
          <w:p w:rsidR="00DA3C9A" w:rsidRPr="00947F6B" w:rsidRDefault="00DA3C9A"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23</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24</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25</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26</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27</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28</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29</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30</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31</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32</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B8716A"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Итого:</w:t>
            </w:r>
          </w:p>
        </w:tc>
        <w:tc>
          <w:tcPr>
            <w:tcW w:w="2126" w:type="dxa"/>
            <w:shd w:val="clear" w:color="auto" w:fill="auto"/>
          </w:tcPr>
          <w:p w:rsidR="00B8716A" w:rsidRPr="00947F6B" w:rsidRDefault="00B8716A" w:rsidP="00335632">
            <w:pPr>
              <w:jc w:val="center"/>
              <w:rPr>
                <w:rFonts w:ascii="Times New Roman" w:hAnsi="Times New Roman" w:cs="Times New Roman"/>
                <w:sz w:val="24"/>
                <w:szCs w:val="24"/>
              </w:rPr>
            </w:pPr>
            <w:r w:rsidRPr="00947F6B">
              <w:rPr>
                <w:rFonts w:ascii="Times New Roman" w:hAnsi="Times New Roman" w:cs="Times New Roman"/>
                <w:sz w:val="24"/>
                <w:szCs w:val="24"/>
              </w:rPr>
              <w:t>436570</w:t>
            </w:r>
          </w:p>
        </w:tc>
        <w:tc>
          <w:tcPr>
            <w:tcW w:w="1418" w:type="dxa"/>
          </w:tcPr>
          <w:p w:rsidR="00B8716A" w:rsidRPr="00947F6B" w:rsidRDefault="00B8716A" w:rsidP="00335632">
            <w:pPr>
              <w:jc w:val="center"/>
              <w:rPr>
                <w:rFonts w:ascii="Times New Roman" w:hAnsi="Times New Roman" w:cs="Times New Roman"/>
                <w:sz w:val="24"/>
                <w:szCs w:val="24"/>
              </w:rPr>
            </w:pPr>
          </w:p>
        </w:tc>
        <w:tc>
          <w:tcPr>
            <w:tcW w:w="2262" w:type="dxa"/>
            <w:shd w:val="clear" w:color="auto" w:fill="auto"/>
          </w:tcPr>
          <w:p w:rsidR="00B8716A" w:rsidRPr="00947F6B" w:rsidRDefault="00B8716A" w:rsidP="00A77D60">
            <w:pPr>
              <w:rPr>
                <w:rFonts w:ascii="Times New Roman" w:hAnsi="Times New Roman" w:cs="Times New Roman"/>
                <w:sz w:val="24"/>
                <w:szCs w:val="24"/>
              </w:rPr>
            </w:pPr>
          </w:p>
        </w:tc>
      </w:tr>
    </w:tbl>
    <w:p w:rsidR="001A3CF9" w:rsidRPr="00947F6B" w:rsidRDefault="001A3CF9" w:rsidP="00CB5867">
      <w:pPr>
        <w:widowControl w:val="0"/>
        <w:spacing w:after="0" w:line="240" w:lineRule="auto"/>
        <w:jc w:val="both"/>
        <w:rPr>
          <w:rFonts w:ascii="Times New Roman" w:hAnsi="Times New Roman" w:cs="Times New Roman"/>
          <w:bCs/>
          <w:sz w:val="24"/>
          <w:szCs w:val="24"/>
        </w:rPr>
      </w:pPr>
    </w:p>
    <w:p w:rsidR="00591905" w:rsidRDefault="00A37BE7" w:rsidP="00591905">
      <w:pPr>
        <w:widowControl w:val="0"/>
        <w:spacing w:after="0" w:line="240" w:lineRule="auto"/>
        <w:ind w:right="-2"/>
        <w:jc w:val="center"/>
        <w:rPr>
          <w:rFonts w:ascii="Times New Roman" w:hAnsi="Times New Roman" w:cs="Times New Roman"/>
          <w:bCs/>
          <w:sz w:val="24"/>
          <w:szCs w:val="24"/>
        </w:rPr>
      </w:pPr>
      <w:r w:rsidRPr="00947F6B">
        <w:rPr>
          <w:rFonts w:ascii="Times New Roman" w:hAnsi="Times New Roman" w:cs="Times New Roman"/>
          <w:bCs/>
          <w:sz w:val="24"/>
          <w:szCs w:val="24"/>
        </w:rPr>
        <w:t xml:space="preserve">Раздел 5. Предложения по институциональным преобразованиям, </w:t>
      </w:r>
    </w:p>
    <w:p w:rsidR="00591905" w:rsidRDefault="00A37BE7" w:rsidP="00591905">
      <w:pPr>
        <w:widowControl w:val="0"/>
        <w:spacing w:after="0" w:line="240" w:lineRule="auto"/>
        <w:ind w:right="-2"/>
        <w:jc w:val="center"/>
        <w:rPr>
          <w:rFonts w:ascii="Times New Roman" w:hAnsi="Times New Roman" w:cs="Times New Roman"/>
          <w:bCs/>
          <w:sz w:val="24"/>
          <w:szCs w:val="24"/>
        </w:rPr>
      </w:pPr>
      <w:r w:rsidRPr="00947F6B">
        <w:rPr>
          <w:rFonts w:ascii="Times New Roman" w:hAnsi="Times New Roman" w:cs="Times New Roman"/>
          <w:bCs/>
          <w:sz w:val="24"/>
          <w:szCs w:val="24"/>
        </w:rPr>
        <w:t>совершенствованию правового и информационн</w:t>
      </w:r>
      <w:r w:rsidR="00335632">
        <w:rPr>
          <w:rFonts w:ascii="Times New Roman" w:hAnsi="Times New Roman" w:cs="Times New Roman"/>
          <w:bCs/>
          <w:sz w:val="24"/>
          <w:szCs w:val="24"/>
        </w:rPr>
        <w:t>ого обеспечения деятельности</w:t>
      </w:r>
    </w:p>
    <w:p w:rsidR="00A37BE7" w:rsidRPr="00947F6B" w:rsidRDefault="00335632" w:rsidP="00591905">
      <w:pPr>
        <w:widowControl w:val="0"/>
        <w:spacing w:after="0" w:line="240" w:lineRule="auto"/>
        <w:ind w:right="-2"/>
        <w:jc w:val="center"/>
        <w:rPr>
          <w:rFonts w:ascii="Times New Roman" w:hAnsi="Times New Roman" w:cs="Times New Roman"/>
          <w:bCs/>
          <w:sz w:val="24"/>
          <w:szCs w:val="24"/>
        </w:rPr>
      </w:pPr>
      <w:r>
        <w:rPr>
          <w:rFonts w:ascii="Times New Roman" w:hAnsi="Times New Roman" w:cs="Times New Roman"/>
          <w:bCs/>
          <w:sz w:val="24"/>
          <w:szCs w:val="24"/>
        </w:rPr>
        <w:t xml:space="preserve">в сфере </w:t>
      </w:r>
      <w:r w:rsidR="00A37BE7" w:rsidRPr="00947F6B">
        <w:rPr>
          <w:rFonts w:ascii="Times New Roman" w:hAnsi="Times New Roman" w:cs="Times New Roman"/>
          <w:bCs/>
          <w:sz w:val="24"/>
          <w:szCs w:val="24"/>
        </w:rPr>
        <w:t>прое</w:t>
      </w:r>
      <w:r>
        <w:rPr>
          <w:rFonts w:ascii="Times New Roman" w:hAnsi="Times New Roman" w:cs="Times New Roman"/>
          <w:bCs/>
          <w:sz w:val="24"/>
          <w:szCs w:val="24"/>
        </w:rPr>
        <w:t xml:space="preserve">ктирования, строительства, </w:t>
      </w:r>
      <w:r w:rsidR="00A37BE7" w:rsidRPr="00947F6B">
        <w:rPr>
          <w:rFonts w:ascii="Times New Roman" w:hAnsi="Times New Roman" w:cs="Times New Roman"/>
          <w:bCs/>
          <w:sz w:val="24"/>
          <w:szCs w:val="24"/>
        </w:rPr>
        <w:t>реконструкции объектов транспортной инфраструктуры на территории Мысковск</w:t>
      </w:r>
      <w:r w:rsidR="00B11900" w:rsidRPr="00947F6B">
        <w:rPr>
          <w:rFonts w:ascii="Times New Roman" w:hAnsi="Times New Roman" w:cs="Times New Roman"/>
          <w:bCs/>
          <w:sz w:val="24"/>
          <w:szCs w:val="24"/>
        </w:rPr>
        <w:t>о</w:t>
      </w:r>
      <w:r w:rsidR="00A37BE7" w:rsidRPr="00947F6B">
        <w:rPr>
          <w:rFonts w:ascii="Times New Roman" w:hAnsi="Times New Roman" w:cs="Times New Roman"/>
          <w:bCs/>
          <w:sz w:val="24"/>
          <w:szCs w:val="24"/>
        </w:rPr>
        <w:t>го городского округа</w:t>
      </w:r>
    </w:p>
    <w:p w:rsidR="00A37BE7" w:rsidRPr="00947F6B" w:rsidRDefault="00A37BE7" w:rsidP="00A37BE7">
      <w:pPr>
        <w:widowControl w:val="0"/>
        <w:spacing w:after="0" w:line="240" w:lineRule="auto"/>
        <w:ind w:firstLine="708"/>
        <w:jc w:val="both"/>
        <w:rPr>
          <w:rFonts w:ascii="Times New Roman" w:hAnsi="Times New Roman" w:cs="Times New Roman"/>
          <w:b/>
          <w:bCs/>
          <w:sz w:val="24"/>
          <w:szCs w:val="24"/>
        </w:rPr>
      </w:pP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BF56BD" w:rsidRPr="00947F6B" w:rsidRDefault="00BF56BD"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Действующие нормативные правовые акты Мысковского городского округа в сфере транспортной инфраструктуры и предложения по их совершенствованию приведены в таблице 23.</w:t>
      </w:r>
    </w:p>
    <w:p w:rsidR="00BF56BD" w:rsidRPr="00947F6B" w:rsidRDefault="00BF56BD" w:rsidP="00BF56BD">
      <w:pPr>
        <w:widowControl w:val="0"/>
        <w:spacing w:after="0" w:line="240" w:lineRule="auto"/>
        <w:jc w:val="both"/>
        <w:rPr>
          <w:rFonts w:ascii="Times New Roman" w:hAnsi="Times New Roman" w:cs="Times New Roman"/>
          <w:bCs/>
          <w:sz w:val="24"/>
          <w:szCs w:val="24"/>
        </w:rPr>
      </w:pPr>
    </w:p>
    <w:p w:rsidR="00BF56BD" w:rsidRPr="00947F6B" w:rsidRDefault="00BF56BD" w:rsidP="00BF56BD">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Талица 23 - Действующие нормативные правовые акты Мысковского городского округа в сфере транспортной инфраструктуры и предложения по их совершенствованию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253"/>
      </w:tblGrid>
      <w:tr w:rsidR="00947F6B" w:rsidRPr="00947F6B" w:rsidTr="00F52DB8">
        <w:trPr>
          <w:tblHeader/>
        </w:trPr>
        <w:tc>
          <w:tcPr>
            <w:tcW w:w="567"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Действующие нормативные правовые акты в сф</w:t>
            </w:r>
            <w:r w:rsidR="00591905">
              <w:rPr>
                <w:rFonts w:ascii="Times New Roman" w:hAnsi="Times New Roman" w:cs="Times New Roman"/>
                <w:bCs/>
                <w:sz w:val="24"/>
                <w:szCs w:val="24"/>
              </w:rPr>
              <w:t>ере транспортной инфраструктуры</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Предложения по совершенствованию нормативно-правового и информационного развития транспортной инфраструктуры, направленные на достижени</w:t>
            </w:r>
            <w:r w:rsidR="00591905">
              <w:rPr>
                <w:rFonts w:ascii="Times New Roman" w:hAnsi="Times New Roman" w:cs="Times New Roman"/>
                <w:bCs/>
                <w:sz w:val="24"/>
                <w:szCs w:val="24"/>
              </w:rPr>
              <w:t>е целевых показателей Программы</w:t>
            </w:r>
          </w:p>
        </w:tc>
      </w:tr>
      <w:tr w:rsidR="00947F6B" w:rsidRPr="00947F6B" w:rsidTr="00F52DB8">
        <w:tc>
          <w:tcPr>
            <w:tcW w:w="567" w:type="dxa"/>
            <w:tcBorders>
              <w:top w:val="single" w:sz="4" w:space="0" w:color="auto"/>
              <w:left w:val="single" w:sz="4" w:space="0" w:color="auto"/>
              <w:bottom w:val="single" w:sz="4" w:space="0" w:color="auto"/>
              <w:right w:val="single" w:sz="4" w:space="0" w:color="auto"/>
            </w:tcBorders>
            <w:vAlign w:val="center"/>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1</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Генеральный план муниципального образования «Мысковский городской округ» Кемеровской области г. Мыски, утвержденный решением Мысковского городского Совета народных депутатов №9-н от 20.1</w:t>
            </w:r>
            <w:r w:rsidR="00BF56BD" w:rsidRPr="00947F6B">
              <w:rPr>
                <w:rFonts w:ascii="Times New Roman" w:hAnsi="Times New Roman" w:cs="Times New Roman"/>
                <w:bCs/>
                <w:sz w:val="24"/>
                <w:szCs w:val="24"/>
              </w:rPr>
              <w:t>1.2008 года</w:t>
            </w:r>
          </w:p>
        </w:tc>
        <w:tc>
          <w:tcPr>
            <w:tcW w:w="4253" w:type="dxa"/>
            <w:tcBorders>
              <w:top w:val="single" w:sz="4" w:space="0" w:color="auto"/>
              <w:left w:val="single" w:sz="4" w:space="0" w:color="auto"/>
              <w:bottom w:val="single" w:sz="4" w:space="0" w:color="auto"/>
              <w:right w:val="single" w:sz="4" w:space="0" w:color="auto"/>
            </w:tcBorders>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Требуется актуализация</w:t>
            </w:r>
          </w:p>
        </w:tc>
      </w:tr>
      <w:tr w:rsidR="00947F6B" w:rsidRPr="00947F6B" w:rsidTr="00F52DB8">
        <w:tc>
          <w:tcPr>
            <w:tcW w:w="567" w:type="dxa"/>
            <w:tcBorders>
              <w:top w:val="single" w:sz="4" w:space="0" w:color="auto"/>
              <w:left w:val="single" w:sz="4" w:space="0" w:color="auto"/>
              <w:bottom w:val="single" w:sz="4" w:space="0" w:color="auto"/>
              <w:right w:val="single" w:sz="4" w:space="0" w:color="auto"/>
            </w:tcBorders>
            <w:vAlign w:val="center"/>
            <w:hideMark/>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591905" w:rsidP="009B72EE">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программа «</w:t>
            </w:r>
            <w:r w:rsidR="00A37BE7" w:rsidRPr="00947F6B">
              <w:rPr>
                <w:rFonts w:ascii="Times New Roman" w:hAnsi="Times New Roman" w:cs="Times New Roman"/>
                <w:bCs/>
                <w:sz w:val="24"/>
                <w:szCs w:val="24"/>
              </w:rPr>
              <w:t>Обеспечение безопасности дорожного движени</w:t>
            </w:r>
            <w:r>
              <w:rPr>
                <w:rFonts w:ascii="Times New Roman" w:hAnsi="Times New Roman" w:cs="Times New Roman"/>
                <w:bCs/>
                <w:sz w:val="24"/>
                <w:szCs w:val="24"/>
              </w:rPr>
              <w:t>я в Мысковском городском округе»</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Не требуется</w:t>
            </w:r>
          </w:p>
        </w:tc>
      </w:tr>
      <w:tr w:rsidR="00A37BE7" w:rsidRPr="00947F6B" w:rsidTr="00F52DB8">
        <w:tc>
          <w:tcPr>
            <w:tcW w:w="567" w:type="dxa"/>
            <w:tcBorders>
              <w:top w:val="single" w:sz="4" w:space="0" w:color="auto"/>
              <w:left w:val="single" w:sz="4" w:space="0" w:color="auto"/>
              <w:bottom w:val="single" w:sz="4" w:space="0" w:color="auto"/>
              <w:right w:val="single" w:sz="4" w:space="0" w:color="auto"/>
            </w:tcBorders>
            <w:vAlign w:val="center"/>
            <w:hideMark/>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3</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Стратегия социально-экономического развития Мысковского городского округа с 2019 по 2024 год и плановый период до 2035 года,  принята Советом народных депутатов Мысковского городского округа 28 декабря 2018 года</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Не требуется</w:t>
            </w:r>
          </w:p>
        </w:tc>
      </w:tr>
    </w:tbl>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Предусматривается ежегодная корректировка мероприятий.</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В целях исполнения требований законодательства, необходимо в указанные сроки издать распоряжение Главы муниципального образования Мысковского городского округа «Об утверждении программы комплексного развития транспортной инфраструктуры образования ЗАТО Фокино на период 2019-2030 годы».</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настоящее время при реализации мероприятий в сфере проектирования, строительства, реконструкции объектов транспортной инфраструктуры существует ряд проблем, среди которых наиболее актуальными являются: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1) высокая степень износа асфальтового покрытия внутриквартальных проездов, дворовых проездов и тротуаров;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2) несоответствие уровня освещения дворовых и общественных территорий требованиям национальных стандартов. Существующая система уличного освещения морально изношена и устаревшая, приводит к снижению уровню нормативной освещенности улиц города, что определённым образом влияет на безопасность дорожного движения в городе.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качестве предложений рекомендуется осуществлять общий контроль за ходом реализации мероприятий Программы, а также осуществлять непосредственно организационные, методические и контрольные функции в ходе реализации Программы, которые обеспечивают: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разработку ежегодного плана мероприятий по реализации Программы с уточнением объемов и источников финансирования мероприятий;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контроль за реализацией программных мероприятий по срокам, содержанию, финансовым затратам и ресурсам;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методическое, информационное и организационное сопровождение работы по реализации комплекса программных мероприятий.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Программа подлежит корректировке по мере необходимости и устаревания информации. Мониторинг и корректировка Программы осуществляется на основании следующих нормативных документов. Мониторинг Программы включает следующие этапы: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2. Верификация данных;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3. Анализ данных о результатах проводимых преобразований транспортной инфраструктуры.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w:t>
      </w:r>
    </w:p>
    <w:p w:rsidR="00A37BE7" w:rsidRPr="00947F6B" w:rsidRDefault="00A37BE7" w:rsidP="00CB5867">
      <w:pPr>
        <w:widowControl w:val="0"/>
        <w:spacing w:after="0" w:line="240" w:lineRule="auto"/>
        <w:jc w:val="both"/>
        <w:rPr>
          <w:rFonts w:ascii="Times New Roman" w:hAnsi="Times New Roman" w:cs="Times New Roman"/>
          <w:bCs/>
          <w:sz w:val="24"/>
          <w:szCs w:val="24"/>
        </w:rPr>
      </w:pPr>
    </w:p>
    <w:sectPr w:rsidR="00A37BE7" w:rsidRPr="00947F6B" w:rsidSect="009107A8">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60" w:rsidRDefault="00B06360" w:rsidP="001B7888">
      <w:pPr>
        <w:spacing w:after="0" w:line="240" w:lineRule="auto"/>
      </w:pPr>
      <w:r>
        <w:separator/>
      </w:r>
    </w:p>
  </w:endnote>
  <w:endnote w:type="continuationSeparator" w:id="0">
    <w:p w:rsidR="00B06360" w:rsidRDefault="00B06360" w:rsidP="001B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5D" w:rsidRDefault="007D685D">
    <w:pPr>
      <w:pStyle w:val="af3"/>
      <w:jc w:val="center"/>
    </w:pPr>
  </w:p>
  <w:p w:rsidR="007D685D" w:rsidRDefault="007D685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60" w:rsidRDefault="00B06360" w:rsidP="001B7888">
      <w:pPr>
        <w:spacing w:after="0" w:line="240" w:lineRule="auto"/>
      </w:pPr>
      <w:r>
        <w:separator/>
      </w:r>
    </w:p>
  </w:footnote>
  <w:footnote w:type="continuationSeparator" w:id="0">
    <w:p w:rsidR="00B06360" w:rsidRDefault="00B06360" w:rsidP="001B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49219"/>
      <w:docPartObj>
        <w:docPartGallery w:val="Page Numbers (Top of Page)"/>
        <w:docPartUnique/>
      </w:docPartObj>
    </w:sdtPr>
    <w:sdtEndPr>
      <w:rPr>
        <w:sz w:val="20"/>
      </w:rPr>
    </w:sdtEndPr>
    <w:sdtContent>
      <w:p w:rsidR="007D685D" w:rsidRPr="00491F90" w:rsidRDefault="007D685D">
        <w:pPr>
          <w:pStyle w:val="a9"/>
          <w:jc w:val="center"/>
          <w:rPr>
            <w:sz w:val="20"/>
          </w:rPr>
        </w:pPr>
        <w:r w:rsidRPr="00491F90">
          <w:rPr>
            <w:sz w:val="20"/>
          </w:rPr>
          <w:fldChar w:fldCharType="begin"/>
        </w:r>
        <w:r w:rsidRPr="00491F90">
          <w:rPr>
            <w:sz w:val="20"/>
          </w:rPr>
          <w:instrText>PAGE   \* MERGEFORMAT</w:instrText>
        </w:r>
        <w:r w:rsidRPr="00491F90">
          <w:rPr>
            <w:sz w:val="20"/>
          </w:rPr>
          <w:fldChar w:fldCharType="separate"/>
        </w:r>
        <w:r w:rsidR="003A3429">
          <w:rPr>
            <w:noProof/>
            <w:sz w:val="20"/>
          </w:rPr>
          <w:t>46</w:t>
        </w:r>
        <w:r w:rsidRPr="00491F90">
          <w:rPr>
            <w:sz w:val="20"/>
          </w:rPr>
          <w:fldChar w:fldCharType="end"/>
        </w:r>
      </w:p>
    </w:sdtContent>
  </w:sdt>
  <w:p w:rsidR="007D685D" w:rsidRDefault="007D68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D1B"/>
    <w:multiLevelType w:val="hybridMultilevel"/>
    <w:tmpl w:val="47F85F80"/>
    <w:lvl w:ilvl="0" w:tplc="25348A8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A4A75AA"/>
    <w:multiLevelType w:val="hybridMultilevel"/>
    <w:tmpl w:val="3F68029E"/>
    <w:lvl w:ilvl="0" w:tplc="494A1E7E">
      <w:start w:val="1"/>
      <w:numFmt w:val="bullet"/>
      <w:suff w:val="space"/>
      <w:lvlText w:val=""/>
      <w:lvlJc w:val="left"/>
      <w:pPr>
        <w:ind w:left="613"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AE31C42"/>
    <w:multiLevelType w:val="hybridMultilevel"/>
    <w:tmpl w:val="74FC7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2A5336"/>
    <w:multiLevelType w:val="hybridMultilevel"/>
    <w:tmpl w:val="5B4CFF36"/>
    <w:lvl w:ilvl="0" w:tplc="E440160E">
      <w:start w:val="1"/>
      <w:numFmt w:val="bullet"/>
      <w:suff w:val="space"/>
      <w:lvlText w:val="­"/>
      <w:lvlJc w:val="left"/>
      <w:pPr>
        <w:ind w:left="613" w:hanging="360"/>
      </w:pPr>
      <w:rPr>
        <w:rFonts w:ascii="Courier New" w:hAnsi="Courier New" w:hint="default"/>
        <w:b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01D15"/>
    <w:multiLevelType w:val="hybridMultilevel"/>
    <w:tmpl w:val="2A1CCB60"/>
    <w:lvl w:ilvl="0" w:tplc="5D4205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B25EA2"/>
    <w:multiLevelType w:val="hybridMultilevel"/>
    <w:tmpl w:val="00D2B0AE"/>
    <w:lvl w:ilvl="0" w:tplc="D884F5CA">
      <w:start w:val="1"/>
      <w:numFmt w:val="bullet"/>
      <w:lvlText w:val=""/>
      <w:lvlJc w:val="left"/>
      <w:pPr>
        <w:tabs>
          <w:tab w:val="num" w:pos="900"/>
        </w:tabs>
        <w:ind w:left="900" w:hanging="360"/>
      </w:pPr>
      <w:rPr>
        <w:rFonts w:ascii="Symbol" w:hAnsi="Symbol" w:hint="default"/>
        <w:color w:val="auto"/>
      </w:rPr>
    </w:lvl>
    <w:lvl w:ilvl="1" w:tplc="D884F5C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A6C7A"/>
    <w:multiLevelType w:val="hybridMultilevel"/>
    <w:tmpl w:val="FDB4676A"/>
    <w:lvl w:ilvl="0" w:tplc="02D64538">
      <w:start w:val="1"/>
      <w:numFmt w:val="bullet"/>
      <w:suff w:val="space"/>
      <w:lvlText w:val="­"/>
      <w:lvlJc w:val="left"/>
      <w:pPr>
        <w:ind w:left="720" w:hanging="360"/>
      </w:pPr>
      <w:rPr>
        <w:rFonts w:ascii="Courier New" w:hAnsi="Courier New" w:hint="default"/>
        <w:b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33081E"/>
    <w:multiLevelType w:val="hybridMultilevel"/>
    <w:tmpl w:val="2D06CE30"/>
    <w:lvl w:ilvl="0" w:tplc="109CA4D0">
      <w:start w:val="950"/>
      <w:numFmt w:val="bullet"/>
      <w:lvlText w:val="-"/>
      <w:lvlJc w:val="left"/>
      <w:pPr>
        <w:tabs>
          <w:tab w:val="num" w:pos="900"/>
        </w:tabs>
        <w:ind w:left="900" w:hanging="360"/>
      </w:pPr>
      <w:rPr>
        <w:rFonts w:ascii="Times New Roman" w:eastAsia="Times New Roman" w:hAnsi="Times New Roman" w:cs="Times New Roman" w:hint="default"/>
      </w:rPr>
    </w:lvl>
    <w:lvl w:ilvl="1" w:tplc="D884F5C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B35CB"/>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994762"/>
    <w:multiLevelType w:val="hybridMultilevel"/>
    <w:tmpl w:val="BE6490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A31240"/>
    <w:multiLevelType w:val="hybridMultilevel"/>
    <w:tmpl w:val="C9D0C4BC"/>
    <w:lvl w:ilvl="0" w:tplc="37F29DBC">
      <w:start w:val="2019"/>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15:restartNumberingAfterBreak="0">
    <w:nsid w:val="7E706B8E"/>
    <w:multiLevelType w:val="hybridMultilevel"/>
    <w:tmpl w:val="D6AE8870"/>
    <w:lvl w:ilvl="0" w:tplc="1F1E203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3"/>
  </w:num>
  <w:num w:numId="6">
    <w:abstractNumId w:val="1"/>
  </w:num>
  <w:num w:numId="7">
    <w:abstractNumId w:val="6"/>
  </w:num>
  <w:num w:numId="8">
    <w:abstractNumId w:val="7"/>
  </w:num>
  <w:num w:numId="9">
    <w:abstractNumId w:val="5"/>
  </w:num>
  <w:num w:numId="10">
    <w:abstractNumId w:val="2"/>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08"/>
    <w:rsid w:val="00010CCF"/>
    <w:rsid w:val="00016546"/>
    <w:rsid w:val="00016B86"/>
    <w:rsid w:val="000225A6"/>
    <w:rsid w:val="00023C9F"/>
    <w:rsid w:val="00025513"/>
    <w:rsid w:val="00030F8D"/>
    <w:rsid w:val="00040288"/>
    <w:rsid w:val="00051B4D"/>
    <w:rsid w:val="00052012"/>
    <w:rsid w:val="000554B6"/>
    <w:rsid w:val="00072FDE"/>
    <w:rsid w:val="00077860"/>
    <w:rsid w:val="00097F80"/>
    <w:rsid w:val="000C4AC7"/>
    <w:rsid w:val="000D168B"/>
    <w:rsid w:val="000D5557"/>
    <w:rsid w:val="000D5F52"/>
    <w:rsid w:val="001042D7"/>
    <w:rsid w:val="00111FFB"/>
    <w:rsid w:val="00114B87"/>
    <w:rsid w:val="001267FA"/>
    <w:rsid w:val="0013536D"/>
    <w:rsid w:val="0014207B"/>
    <w:rsid w:val="001516D7"/>
    <w:rsid w:val="001568CA"/>
    <w:rsid w:val="00165881"/>
    <w:rsid w:val="0018177E"/>
    <w:rsid w:val="0018538C"/>
    <w:rsid w:val="001A0E66"/>
    <w:rsid w:val="001A3CF9"/>
    <w:rsid w:val="001A49BD"/>
    <w:rsid w:val="001B1015"/>
    <w:rsid w:val="001B7888"/>
    <w:rsid w:val="001C55BB"/>
    <w:rsid w:val="001C7474"/>
    <w:rsid w:val="001C74A4"/>
    <w:rsid w:val="001E0E92"/>
    <w:rsid w:val="001F1259"/>
    <w:rsid w:val="001F6682"/>
    <w:rsid w:val="001F70E0"/>
    <w:rsid w:val="00203D9D"/>
    <w:rsid w:val="00204DCF"/>
    <w:rsid w:val="002057AD"/>
    <w:rsid w:val="0020661D"/>
    <w:rsid w:val="002174F9"/>
    <w:rsid w:val="00232D85"/>
    <w:rsid w:val="00241655"/>
    <w:rsid w:val="002424DE"/>
    <w:rsid w:val="0024751E"/>
    <w:rsid w:val="00254A94"/>
    <w:rsid w:val="0025542A"/>
    <w:rsid w:val="0026391A"/>
    <w:rsid w:val="002707DE"/>
    <w:rsid w:val="002A2CE9"/>
    <w:rsid w:val="002A7C29"/>
    <w:rsid w:val="002B0A25"/>
    <w:rsid w:val="002C1E55"/>
    <w:rsid w:val="002C5323"/>
    <w:rsid w:val="002C64E5"/>
    <w:rsid w:val="002E3829"/>
    <w:rsid w:val="002E43D8"/>
    <w:rsid w:val="00307324"/>
    <w:rsid w:val="0032242E"/>
    <w:rsid w:val="0032287F"/>
    <w:rsid w:val="003354BC"/>
    <w:rsid w:val="00335632"/>
    <w:rsid w:val="00336714"/>
    <w:rsid w:val="00337FEC"/>
    <w:rsid w:val="00341EA5"/>
    <w:rsid w:val="00352CFC"/>
    <w:rsid w:val="0035569C"/>
    <w:rsid w:val="003657D4"/>
    <w:rsid w:val="00393A82"/>
    <w:rsid w:val="0039523F"/>
    <w:rsid w:val="0039534E"/>
    <w:rsid w:val="0039624B"/>
    <w:rsid w:val="003971E5"/>
    <w:rsid w:val="003A3429"/>
    <w:rsid w:val="003A4B49"/>
    <w:rsid w:val="003C1192"/>
    <w:rsid w:val="003D523C"/>
    <w:rsid w:val="003D786B"/>
    <w:rsid w:val="003E2083"/>
    <w:rsid w:val="003E38A2"/>
    <w:rsid w:val="003F5BBF"/>
    <w:rsid w:val="003F7694"/>
    <w:rsid w:val="003F7BE4"/>
    <w:rsid w:val="00401832"/>
    <w:rsid w:val="004047FF"/>
    <w:rsid w:val="0040607B"/>
    <w:rsid w:val="0040610F"/>
    <w:rsid w:val="00407B36"/>
    <w:rsid w:val="004105CE"/>
    <w:rsid w:val="00410775"/>
    <w:rsid w:val="00414035"/>
    <w:rsid w:val="00417567"/>
    <w:rsid w:val="004250F0"/>
    <w:rsid w:val="00427217"/>
    <w:rsid w:val="00431F8A"/>
    <w:rsid w:val="0043319E"/>
    <w:rsid w:val="00443A54"/>
    <w:rsid w:val="00446C81"/>
    <w:rsid w:val="00447870"/>
    <w:rsid w:val="00454E4C"/>
    <w:rsid w:val="00463A14"/>
    <w:rsid w:val="00464ABA"/>
    <w:rsid w:val="00465CE2"/>
    <w:rsid w:val="00477F85"/>
    <w:rsid w:val="00486E59"/>
    <w:rsid w:val="00491F90"/>
    <w:rsid w:val="004A098C"/>
    <w:rsid w:val="004B3874"/>
    <w:rsid w:val="004C381F"/>
    <w:rsid w:val="004C52CD"/>
    <w:rsid w:val="004D0D31"/>
    <w:rsid w:val="004D4747"/>
    <w:rsid w:val="004F161F"/>
    <w:rsid w:val="004F3BA3"/>
    <w:rsid w:val="004F536E"/>
    <w:rsid w:val="00505C2F"/>
    <w:rsid w:val="005076C4"/>
    <w:rsid w:val="00512F4D"/>
    <w:rsid w:val="00517CFD"/>
    <w:rsid w:val="00532DD4"/>
    <w:rsid w:val="00540AA1"/>
    <w:rsid w:val="00540BCD"/>
    <w:rsid w:val="0054638A"/>
    <w:rsid w:val="00547A98"/>
    <w:rsid w:val="00555848"/>
    <w:rsid w:val="00560CDC"/>
    <w:rsid w:val="005620F8"/>
    <w:rsid w:val="005658FF"/>
    <w:rsid w:val="00574618"/>
    <w:rsid w:val="00584DF7"/>
    <w:rsid w:val="00591905"/>
    <w:rsid w:val="005938EA"/>
    <w:rsid w:val="005940A0"/>
    <w:rsid w:val="00597666"/>
    <w:rsid w:val="005A2BC7"/>
    <w:rsid w:val="005C0C51"/>
    <w:rsid w:val="005C50B8"/>
    <w:rsid w:val="005D01D7"/>
    <w:rsid w:val="005D4734"/>
    <w:rsid w:val="005D642A"/>
    <w:rsid w:val="005D7AB1"/>
    <w:rsid w:val="005E118E"/>
    <w:rsid w:val="005F47F8"/>
    <w:rsid w:val="006375A6"/>
    <w:rsid w:val="006412EF"/>
    <w:rsid w:val="00641B5A"/>
    <w:rsid w:val="00647211"/>
    <w:rsid w:val="00656340"/>
    <w:rsid w:val="006574D1"/>
    <w:rsid w:val="00671505"/>
    <w:rsid w:val="00671644"/>
    <w:rsid w:val="00683814"/>
    <w:rsid w:val="00696917"/>
    <w:rsid w:val="00696D91"/>
    <w:rsid w:val="00697C4B"/>
    <w:rsid w:val="006B31A8"/>
    <w:rsid w:val="006B3CB1"/>
    <w:rsid w:val="006C7DF7"/>
    <w:rsid w:val="006D2E12"/>
    <w:rsid w:val="006E6AB4"/>
    <w:rsid w:val="006F21D0"/>
    <w:rsid w:val="00717298"/>
    <w:rsid w:val="007176A4"/>
    <w:rsid w:val="007236CC"/>
    <w:rsid w:val="00735290"/>
    <w:rsid w:val="00736FDB"/>
    <w:rsid w:val="00750FCD"/>
    <w:rsid w:val="00752F43"/>
    <w:rsid w:val="007573BC"/>
    <w:rsid w:val="00790662"/>
    <w:rsid w:val="007A2B70"/>
    <w:rsid w:val="007A389D"/>
    <w:rsid w:val="007A587E"/>
    <w:rsid w:val="007B73DB"/>
    <w:rsid w:val="007D5B55"/>
    <w:rsid w:val="007D685D"/>
    <w:rsid w:val="007F021D"/>
    <w:rsid w:val="007F4BF8"/>
    <w:rsid w:val="007F705B"/>
    <w:rsid w:val="007F7A8C"/>
    <w:rsid w:val="0080196E"/>
    <w:rsid w:val="008371E9"/>
    <w:rsid w:val="00862CAE"/>
    <w:rsid w:val="00882A96"/>
    <w:rsid w:val="00890447"/>
    <w:rsid w:val="008A172C"/>
    <w:rsid w:val="008A1877"/>
    <w:rsid w:val="008C63E9"/>
    <w:rsid w:val="008D5C9B"/>
    <w:rsid w:val="008E2FA4"/>
    <w:rsid w:val="008F4EA0"/>
    <w:rsid w:val="008F53F2"/>
    <w:rsid w:val="008F557A"/>
    <w:rsid w:val="00900F52"/>
    <w:rsid w:val="0090127A"/>
    <w:rsid w:val="00901DD1"/>
    <w:rsid w:val="009107A8"/>
    <w:rsid w:val="0092059E"/>
    <w:rsid w:val="009260DF"/>
    <w:rsid w:val="00934BA2"/>
    <w:rsid w:val="00934C0F"/>
    <w:rsid w:val="0093503A"/>
    <w:rsid w:val="00942992"/>
    <w:rsid w:val="00947F6B"/>
    <w:rsid w:val="00960CEE"/>
    <w:rsid w:val="00965C23"/>
    <w:rsid w:val="0096773A"/>
    <w:rsid w:val="00992832"/>
    <w:rsid w:val="00992A75"/>
    <w:rsid w:val="009A7D60"/>
    <w:rsid w:val="009B1C18"/>
    <w:rsid w:val="009B72EE"/>
    <w:rsid w:val="009C502C"/>
    <w:rsid w:val="009D197D"/>
    <w:rsid w:val="009D4E0D"/>
    <w:rsid w:val="009E1473"/>
    <w:rsid w:val="009E2CF4"/>
    <w:rsid w:val="009E3913"/>
    <w:rsid w:val="009E60F5"/>
    <w:rsid w:val="009F44A6"/>
    <w:rsid w:val="00A0590D"/>
    <w:rsid w:val="00A138E9"/>
    <w:rsid w:val="00A14841"/>
    <w:rsid w:val="00A16A7E"/>
    <w:rsid w:val="00A178B5"/>
    <w:rsid w:val="00A17B60"/>
    <w:rsid w:val="00A245F8"/>
    <w:rsid w:val="00A25E59"/>
    <w:rsid w:val="00A37BE7"/>
    <w:rsid w:val="00A41597"/>
    <w:rsid w:val="00A553BA"/>
    <w:rsid w:val="00A57E34"/>
    <w:rsid w:val="00A713D7"/>
    <w:rsid w:val="00A77D06"/>
    <w:rsid w:val="00A77D60"/>
    <w:rsid w:val="00A866AE"/>
    <w:rsid w:val="00A866FE"/>
    <w:rsid w:val="00A86D31"/>
    <w:rsid w:val="00A8775C"/>
    <w:rsid w:val="00A925E2"/>
    <w:rsid w:val="00A949A6"/>
    <w:rsid w:val="00AA657D"/>
    <w:rsid w:val="00AB40E9"/>
    <w:rsid w:val="00AB4115"/>
    <w:rsid w:val="00AC2D0C"/>
    <w:rsid w:val="00AD071F"/>
    <w:rsid w:val="00AD18BA"/>
    <w:rsid w:val="00AE1BB1"/>
    <w:rsid w:val="00AF213F"/>
    <w:rsid w:val="00AF2BE2"/>
    <w:rsid w:val="00B06360"/>
    <w:rsid w:val="00B1154F"/>
    <w:rsid w:val="00B11900"/>
    <w:rsid w:val="00B14FE8"/>
    <w:rsid w:val="00B15703"/>
    <w:rsid w:val="00B33B89"/>
    <w:rsid w:val="00B40892"/>
    <w:rsid w:val="00B553AE"/>
    <w:rsid w:val="00B56644"/>
    <w:rsid w:val="00B61CFB"/>
    <w:rsid w:val="00B8225D"/>
    <w:rsid w:val="00B86589"/>
    <w:rsid w:val="00B8716A"/>
    <w:rsid w:val="00B9295C"/>
    <w:rsid w:val="00BA0F3A"/>
    <w:rsid w:val="00BA148A"/>
    <w:rsid w:val="00BB18CD"/>
    <w:rsid w:val="00BB1ACE"/>
    <w:rsid w:val="00BB3D38"/>
    <w:rsid w:val="00BB46A8"/>
    <w:rsid w:val="00BC7978"/>
    <w:rsid w:val="00BD2E74"/>
    <w:rsid w:val="00BD4C60"/>
    <w:rsid w:val="00BD5A1E"/>
    <w:rsid w:val="00BE05EF"/>
    <w:rsid w:val="00BE23F5"/>
    <w:rsid w:val="00BE46B2"/>
    <w:rsid w:val="00BF56BD"/>
    <w:rsid w:val="00C032E7"/>
    <w:rsid w:val="00C0623F"/>
    <w:rsid w:val="00C12EF8"/>
    <w:rsid w:val="00C15C21"/>
    <w:rsid w:val="00C24708"/>
    <w:rsid w:val="00C32EE4"/>
    <w:rsid w:val="00C36D92"/>
    <w:rsid w:val="00C53193"/>
    <w:rsid w:val="00C71FBC"/>
    <w:rsid w:val="00C72253"/>
    <w:rsid w:val="00C75806"/>
    <w:rsid w:val="00C8258C"/>
    <w:rsid w:val="00C90C52"/>
    <w:rsid w:val="00C956E1"/>
    <w:rsid w:val="00CA6E5E"/>
    <w:rsid w:val="00CB01B2"/>
    <w:rsid w:val="00CB111B"/>
    <w:rsid w:val="00CB34DA"/>
    <w:rsid w:val="00CB43BE"/>
    <w:rsid w:val="00CB5867"/>
    <w:rsid w:val="00CB65E6"/>
    <w:rsid w:val="00CE63CA"/>
    <w:rsid w:val="00CE68C4"/>
    <w:rsid w:val="00D14F36"/>
    <w:rsid w:val="00D15DDB"/>
    <w:rsid w:val="00D22030"/>
    <w:rsid w:val="00D23340"/>
    <w:rsid w:val="00D23E10"/>
    <w:rsid w:val="00D35247"/>
    <w:rsid w:val="00D43426"/>
    <w:rsid w:val="00D44975"/>
    <w:rsid w:val="00D518BC"/>
    <w:rsid w:val="00D52FA8"/>
    <w:rsid w:val="00D72B01"/>
    <w:rsid w:val="00D85F3D"/>
    <w:rsid w:val="00D92D7D"/>
    <w:rsid w:val="00D9603D"/>
    <w:rsid w:val="00DA280B"/>
    <w:rsid w:val="00DA28E0"/>
    <w:rsid w:val="00DA3403"/>
    <w:rsid w:val="00DA3C9A"/>
    <w:rsid w:val="00DC7D4F"/>
    <w:rsid w:val="00DF69DB"/>
    <w:rsid w:val="00E03760"/>
    <w:rsid w:val="00E03869"/>
    <w:rsid w:val="00E11751"/>
    <w:rsid w:val="00E2232B"/>
    <w:rsid w:val="00E26F2F"/>
    <w:rsid w:val="00E46936"/>
    <w:rsid w:val="00E47C45"/>
    <w:rsid w:val="00E51602"/>
    <w:rsid w:val="00E62F2A"/>
    <w:rsid w:val="00E649F6"/>
    <w:rsid w:val="00E70EF0"/>
    <w:rsid w:val="00E77BCB"/>
    <w:rsid w:val="00E8143C"/>
    <w:rsid w:val="00E830A1"/>
    <w:rsid w:val="00E85F80"/>
    <w:rsid w:val="00E931D2"/>
    <w:rsid w:val="00EA357B"/>
    <w:rsid w:val="00EA6B80"/>
    <w:rsid w:val="00EA7406"/>
    <w:rsid w:val="00EA7ADA"/>
    <w:rsid w:val="00EB7E33"/>
    <w:rsid w:val="00EC2809"/>
    <w:rsid w:val="00EC60E2"/>
    <w:rsid w:val="00ED127C"/>
    <w:rsid w:val="00EE4711"/>
    <w:rsid w:val="00F00796"/>
    <w:rsid w:val="00F02A88"/>
    <w:rsid w:val="00F06429"/>
    <w:rsid w:val="00F1080A"/>
    <w:rsid w:val="00F1372C"/>
    <w:rsid w:val="00F15418"/>
    <w:rsid w:val="00F24692"/>
    <w:rsid w:val="00F2715D"/>
    <w:rsid w:val="00F35DD8"/>
    <w:rsid w:val="00F36610"/>
    <w:rsid w:val="00F4187A"/>
    <w:rsid w:val="00F42817"/>
    <w:rsid w:val="00F455E3"/>
    <w:rsid w:val="00F468FB"/>
    <w:rsid w:val="00F50EC5"/>
    <w:rsid w:val="00F52DB8"/>
    <w:rsid w:val="00F604E3"/>
    <w:rsid w:val="00F736C1"/>
    <w:rsid w:val="00F77E83"/>
    <w:rsid w:val="00F80AA4"/>
    <w:rsid w:val="00F81B99"/>
    <w:rsid w:val="00F91B74"/>
    <w:rsid w:val="00FA1D82"/>
    <w:rsid w:val="00FA3AE2"/>
    <w:rsid w:val="00FB1774"/>
    <w:rsid w:val="00FC2818"/>
    <w:rsid w:val="00FC2C6A"/>
    <w:rsid w:val="00FC6E30"/>
    <w:rsid w:val="00FD1D5A"/>
    <w:rsid w:val="00FD3A47"/>
    <w:rsid w:val="00FE1386"/>
    <w:rsid w:val="00FF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DB8EDB-F0B1-4A01-AC5C-A4A1DBCC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38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C5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862CA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62CA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1A"/>
    <w:pPr>
      <w:spacing w:after="160" w:line="259" w:lineRule="auto"/>
      <w:ind w:left="720"/>
      <w:contextualSpacing/>
    </w:pPr>
  </w:style>
  <w:style w:type="table" w:styleId="a4">
    <w:name w:val="Table Grid"/>
    <w:basedOn w:val="a1"/>
    <w:uiPriority w:val="59"/>
    <w:rsid w:val="0026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C502C"/>
    <w:rPr>
      <w:rFonts w:asciiTheme="majorHAnsi" w:eastAsiaTheme="majorEastAsia" w:hAnsiTheme="majorHAnsi" w:cstheme="majorBidi"/>
      <w:b/>
      <w:bCs/>
      <w:color w:val="4F81BD" w:themeColor="accent1"/>
      <w:sz w:val="26"/>
      <w:szCs w:val="26"/>
    </w:rPr>
  </w:style>
  <w:style w:type="paragraph" w:customStyle="1" w:styleId="a5">
    <w:name w:val="Знак Знак Знак"/>
    <w:basedOn w:val="a"/>
    <w:rsid w:val="00A41597"/>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A415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597"/>
    <w:rPr>
      <w:rFonts w:ascii="Tahoma" w:hAnsi="Tahoma" w:cs="Tahoma"/>
      <w:sz w:val="16"/>
      <w:szCs w:val="16"/>
    </w:rPr>
  </w:style>
  <w:style w:type="character" w:styleId="a8">
    <w:name w:val="Hyperlink"/>
    <w:basedOn w:val="a0"/>
    <w:uiPriority w:val="99"/>
    <w:unhideWhenUsed/>
    <w:rsid w:val="00241655"/>
    <w:rPr>
      <w:color w:val="0000FF" w:themeColor="hyperlink"/>
      <w:u w:val="single"/>
    </w:rPr>
  </w:style>
  <w:style w:type="table" w:customStyle="1" w:styleId="TableGrid">
    <w:name w:val="TableGrid"/>
    <w:rsid w:val="00A138E9"/>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rsid w:val="005D01D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uiPriority w:val="99"/>
    <w:rsid w:val="005D01D7"/>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1A3C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A3CF9"/>
    <w:rPr>
      <w:rFonts w:ascii="Arial" w:eastAsia="Times New Roman" w:hAnsi="Arial" w:cs="Arial"/>
      <w:sz w:val="20"/>
      <w:szCs w:val="20"/>
      <w:lang w:eastAsia="ru-RU"/>
    </w:rPr>
  </w:style>
  <w:style w:type="paragraph" w:customStyle="1" w:styleId="Default">
    <w:name w:val="Default"/>
    <w:rsid w:val="001A3C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A">
    <w:name w:val="! AAA ! Знак"/>
    <w:link w:val="AAA0"/>
    <w:uiPriority w:val="99"/>
    <w:locked/>
    <w:rsid w:val="001A3CF9"/>
    <w:rPr>
      <w:sz w:val="16"/>
      <w:lang w:eastAsia="ru-RU"/>
    </w:rPr>
  </w:style>
  <w:style w:type="paragraph" w:customStyle="1" w:styleId="AAA0">
    <w:name w:val="! AAA !"/>
    <w:link w:val="AAA"/>
    <w:uiPriority w:val="99"/>
    <w:rsid w:val="001A3CF9"/>
    <w:pPr>
      <w:spacing w:after="120" w:line="240" w:lineRule="auto"/>
      <w:jc w:val="both"/>
    </w:pPr>
    <w:rPr>
      <w:sz w:val="16"/>
      <w:lang w:eastAsia="ru-RU"/>
    </w:rPr>
  </w:style>
  <w:style w:type="paragraph" w:customStyle="1" w:styleId="Sweet">
    <w:name w:val="Sweet_основной текст"/>
    <w:basedOn w:val="a"/>
    <w:link w:val="Sweet0"/>
    <w:rsid w:val="00D52FA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Sweet0">
    <w:name w:val="Sweet_основной текст Знак"/>
    <w:basedOn w:val="a0"/>
    <w:link w:val="Sweet"/>
    <w:rsid w:val="00D52FA8"/>
    <w:rPr>
      <w:rFonts w:ascii="Times New Roman" w:eastAsia="Times New Roman" w:hAnsi="Times New Roman" w:cs="Times New Roman"/>
      <w:sz w:val="28"/>
      <w:szCs w:val="28"/>
      <w:lang w:eastAsia="ru-RU"/>
    </w:rPr>
  </w:style>
  <w:style w:type="paragraph" w:styleId="ab">
    <w:name w:val="endnote text"/>
    <w:basedOn w:val="a"/>
    <w:link w:val="ac"/>
    <w:uiPriority w:val="99"/>
    <w:semiHidden/>
    <w:unhideWhenUsed/>
    <w:rsid w:val="001B7888"/>
    <w:pPr>
      <w:spacing w:after="0" w:line="240" w:lineRule="auto"/>
    </w:pPr>
    <w:rPr>
      <w:sz w:val="20"/>
      <w:szCs w:val="20"/>
    </w:rPr>
  </w:style>
  <w:style w:type="character" w:customStyle="1" w:styleId="ac">
    <w:name w:val="Текст концевой сноски Знак"/>
    <w:basedOn w:val="a0"/>
    <w:link w:val="ab"/>
    <w:uiPriority w:val="99"/>
    <w:semiHidden/>
    <w:rsid w:val="001B7888"/>
    <w:rPr>
      <w:sz w:val="20"/>
      <w:szCs w:val="20"/>
    </w:rPr>
  </w:style>
  <w:style w:type="character" w:styleId="ad">
    <w:name w:val="endnote reference"/>
    <w:basedOn w:val="a0"/>
    <w:uiPriority w:val="99"/>
    <w:semiHidden/>
    <w:unhideWhenUsed/>
    <w:rsid w:val="001B7888"/>
    <w:rPr>
      <w:vertAlign w:val="superscript"/>
    </w:rPr>
  </w:style>
  <w:style w:type="paragraph" w:styleId="ae">
    <w:name w:val="footnote text"/>
    <w:basedOn w:val="a"/>
    <w:link w:val="af"/>
    <w:uiPriority w:val="99"/>
    <w:semiHidden/>
    <w:unhideWhenUsed/>
    <w:rsid w:val="001B7888"/>
    <w:pPr>
      <w:spacing w:after="0" w:line="240" w:lineRule="auto"/>
    </w:pPr>
    <w:rPr>
      <w:sz w:val="20"/>
      <w:szCs w:val="20"/>
    </w:rPr>
  </w:style>
  <w:style w:type="character" w:customStyle="1" w:styleId="af">
    <w:name w:val="Текст сноски Знак"/>
    <w:basedOn w:val="a0"/>
    <w:link w:val="ae"/>
    <w:uiPriority w:val="99"/>
    <w:semiHidden/>
    <w:rsid w:val="001B7888"/>
    <w:rPr>
      <w:sz w:val="20"/>
      <w:szCs w:val="20"/>
    </w:rPr>
  </w:style>
  <w:style w:type="character" w:styleId="af0">
    <w:name w:val="footnote reference"/>
    <w:basedOn w:val="a0"/>
    <w:uiPriority w:val="99"/>
    <w:semiHidden/>
    <w:unhideWhenUsed/>
    <w:rsid w:val="001B7888"/>
    <w:rPr>
      <w:vertAlign w:val="superscript"/>
    </w:rPr>
  </w:style>
  <w:style w:type="character" w:customStyle="1" w:styleId="10">
    <w:name w:val="Заголовок 1 Знак"/>
    <w:basedOn w:val="a0"/>
    <w:link w:val="1"/>
    <w:uiPriority w:val="9"/>
    <w:rsid w:val="004B387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B3874"/>
    <w:rPr>
      <w:rFonts w:asciiTheme="majorHAnsi" w:eastAsiaTheme="majorEastAsia" w:hAnsiTheme="majorHAnsi" w:cstheme="majorBidi"/>
      <w:color w:val="243F60" w:themeColor="accent1" w:themeShade="7F"/>
      <w:sz w:val="24"/>
      <w:szCs w:val="24"/>
    </w:rPr>
  </w:style>
  <w:style w:type="paragraph" w:styleId="af1">
    <w:name w:val="Body Text"/>
    <w:basedOn w:val="a"/>
    <w:link w:val="af2"/>
    <w:semiHidden/>
    <w:rsid w:val="004B387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4B3874"/>
    <w:rPr>
      <w:rFonts w:ascii="Times New Roman" w:eastAsia="Times New Roman" w:hAnsi="Times New Roman" w:cs="Times New Roman"/>
      <w:sz w:val="24"/>
      <w:szCs w:val="24"/>
      <w:lang w:eastAsia="ru-RU"/>
    </w:rPr>
  </w:style>
  <w:style w:type="paragraph" w:customStyle="1" w:styleId="Sweet1">
    <w:name w:val="Sweet_формула"/>
    <w:basedOn w:val="a"/>
    <w:link w:val="Sweet2"/>
    <w:autoRedefine/>
    <w:rsid w:val="004B3874"/>
    <w:pPr>
      <w:spacing w:before="120" w:after="120" w:line="240" w:lineRule="auto"/>
      <w:jc w:val="center"/>
    </w:pPr>
    <w:rPr>
      <w:rFonts w:ascii="Times New Roman" w:eastAsia="Times New Roman" w:hAnsi="Times New Roman" w:cs="Times New Roman"/>
      <w:sz w:val="28"/>
      <w:szCs w:val="28"/>
      <w:lang w:eastAsia="ru-RU"/>
    </w:rPr>
  </w:style>
  <w:style w:type="table" w:customStyle="1" w:styleId="Sweet3">
    <w:name w:val="Sweet_табл"/>
    <w:basedOn w:val="a1"/>
    <w:rsid w:val="004B3874"/>
    <w:pPr>
      <w:spacing w:after="0" w:line="240" w:lineRule="auto"/>
      <w:jc w:val="center"/>
    </w:pPr>
    <w:rPr>
      <w:rFonts w:ascii="Times New Roman" w:eastAsia="Times New Roman"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weet2">
    <w:name w:val="Sweet_формула Знак"/>
    <w:basedOn w:val="a0"/>
    <w:link w:val="Sweet1"/>
    <w:rsid w:val="004B3874"/>
    <w:rPr>
      <w:rFonts w:ascii="Times New Roman" w:eastAsia="Times New Roman" w:hAnsi="Times New Roman" w:cs="Times New Roman"/>
      <w:sz w:val="28"/>
      <w:szCs w:val="28"/>
      <w:lang w:eastAsia="ru-RU"/>
    </w:rPr>
  </w:style>
  <w:style w:type="paragraph" w:customStyle="1" w:styleId="Sweet4">
    <w:name w:val="Sweet_заголовок"/>
    <w:basedOn w:val="a"/>
    <w:rsid w:val="001516D7"/>
    <w:pPr>
      <w:spacing w:before="240" w:after="240" w:line="240" w:lineRule="auto"/>
      <w:ind w:firstLine="709"/>
      <w:jc w:val="both"/>
    </w:pPr>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862C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62CAE"/>
    <w:rPr>
      <w:rFonts w:ascii="Times New Roman" w:eastAsia="Times New Roman" w:hAnsi="Times New Roman" w:cs="Times New Roman"/>
      <w:b/>
      <w:bCs/>
      <w:i/>
      <w:iCs/>
      <w:sz w:val="26"/>
      <w:szCs w:val="26"/>
      <w:lang w:eastAsia="ru-RU"/>
    </w:rPr>
  </w:style>
  <w:style w:type="paragraph" w:styleId="21">
    <w:name w:val="Body Text 2"/>
    <w:basedOn w:val="a"/>
    <w:link w:val="22"/>
    <w:rsid w:val="00862CA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62CAE"/>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B1AC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B1ACE"/>
  </w:style>
  <w:style w:type="paragraph" w:customStyle="1" w:styleId="af5">
    <w:name w:val="Левая подпись"/>
    <w:basedOn w:val="a"/>
    <w:rsid w:val="00352CFC"/>
    <w:pPr>
      <w:spacing w:after="0" w:line="240" w:lineRule="auto"/>
      <w:ind w:right="6521"/>
    </w:pPr>
    <w:rPr>
      <w:rFonts w:ascii="Times New Roman" w:eastAsia="Times New Roman" w:hAnsi="Times New Roman" w:cs="Times New Roman"/>
      <w:sz w:val="24"/>
      <w:szCs w:val="20"/>
      <w:lang w:eastAsia="ru-RU"/>
    </w:rPr>
  </w:style>
  <w:style w:type="paragraph" w:customStyle="1" w:styleId="31">
    <w:name w:val="Обычный3"/>
    <w:rsid w:val="00352CF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w">
    <w:name w:val="w"/>
    <w:basedOn w:val="a0"/>
    <w:rsid w:val="0012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896">
      <w:bodyDiv w:val="1"/>
      <w:marLeft w:val="0"/>
      <w:marRight w:val="0"/>
      <w:marTop w:val="0"/>
      <w:marBottom w:val="0"/>
      <w:divBdr>
        <w:top w:val="none" w:sz="0" w:space="0" w:color="auto"/>
        <w:left w:val="none" w:sz="0" w:space="0" w:color="auto"/>
        <w:bottom w:val="none" w:sz="0" w:space="0" w:color="auto"/>
        <w:right w:val="none" w:sz="0" w:space="0" w:color="auto"/>
      </w:divBdr>
      <w:divsChild>
        <w:div w:id="1387947759">
          <w:marLeft w:val="0"/>
          <w:marRight w:val="0"/>
          <w:marTop w:val="0"/>
          <w:marBottom w:val="0"/>
          <w:divBdr>
            <w:top w:val="none" w:sz="0" w:space="0" w:color="auto"/>
            <w:left w:val="none" w:sz="0" w:space="0" w:color="auto"/>
            <w:bottom w:val="none" w:sz="0" w:space="0" w:color="auto"/>
            <w:right w:val="none" w:sz="0" w:space="0" w:color="auto"/>
          </w:divBdr>
        </w:div>
      </w:divsChild>
    </w:div>
    <w:div w:id="180709096">
      <w:bodyDiv w:val="1"/>
      <w:marLeft w:val="0"/>
      <w:marRight w:val="0"/>
      <w:marTop w:val="0"/>
      <w:marBottom w:val="0"/>
      <w:divBdr>
        <w:top w:val="none" w:sz="0" w:space="0" w:color="auto"/>
        <w:left w:val="none" w:sz="0" w:space="0" w:color="auto"/>
        <w:bottom w:val="none" w:sz="0" w:space="0" w:color="auto"/>
        <w:right w:val="none" w:sz="0" w:space="0" w:color="auto"/>
      </w:divBdr>
    </w:div>
    <w:div w:id="268700813">
      <w:bodyDiv w:val="1"/>
      <w:marLeft w:val="0"/>
      <w:marRight w:val="0"/>
      <w:marTop w:val="0"/>
      <w:marBottom w:val="0"/>
      <w:divBdr>
        <w:top w:val="none" w:sz="0" w:space="0" w:color="auto"/>
        <w:left w:val="none" w:sz="0" w:space="0" w:color="auto"/>
        <w:bottom w:val="none" w:sz="0" w:space="0" w:color="auto"/>
        <w:right w:val="none" w:sz="0" w:space="0" w:color="auto"/>
      </w:divBdr>
    </w:div>
    <w:div w:id="1114055224">
      <w:bodyDiv w:val="1"/>
      <w:marLeft w:val="0"/>
      <w:marRight w:val="0"/>
      <w:marTop w:val="0"/>
      <w:marBottom w:val="0"/>
      <w:divBdr>
        <w:top w:val="none" w:sz="0" w:space="0" w:color="auto"/>
        <w:left w:val="none" w:sz="0" w:space="0" w:color="auto"/>
        <w:bottom w:val="none" w:sz="0" w:space="0" w:color="auto"/>
        <w:right w:val="none" w:sz="0" w:space="0" w:color="auto"/>
      </w:divBdr>
    </w:div>
    <w:div w:id="1184125866">
      <w:bodyDiv w:val="1"/>
      <w:marLeft w:val="0"/>
      <w:marRight w:val="0"/>
      <w:marTop w:val="0"/>
      <w:marBottom w:val="0"/>
      <w:divBdr>
        <w:top w:val="none" w:sz="0" w:space="0" w:color="auto"/>
        <w:left w:val="none" w:sz="0" w:space="0" w:color="auto"/>
        <w:bottom w:val="none" w:sz="0" w:space="0" w:color="auto"/>
        <w:right w:val="none" w:sz="0" w:space="0" w:color="auto"/>
      </w:divBdr>
    </w:div>
    <w:div w:id="1679774019">
      <w:bodyDiv w:val="1"/>
      <w:marLeft w:val="0"/>
      <w:marRight w:val="0"/>
      <w:marTop w:val="0"/>
      <w:marBottom w:val="0"/>
      <w:divBdr>
        <w:top w:val="none" w:sz="0" w:space="0" w:color="auto"/>
        <w:left w:val="none" w:sz="0" w:space="0" w:color="auto"/>
        <w:bottom w:val="none" w:sz="0" w:space="0" w:color="auto"/>
        <w:right w:val="none" w:sz="0" w:space="0" w:color="auto"/>
      </w:divBdr>
    </w:div>
    <w:div w:id="20050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308A-EB2A-4A81-AD14-1031B30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46</Pages>
  <Words>12929</Words>
  <Characters>73698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Комп1</cp:lastModifiedBy>
  <cp:revision>15</cp:revision>
  <cp:lastPrinted>2019-11-18T09:36:00Z</cp:lastPrinted>
  <dcterms:created xsi:type="dcterms:W3CDTF">2019-11-15T08:16:00Z</dcterms:created>
  <dcterms:modified xsi:type="dcterms:W3CDTF">2019-11-21T07:39:00Z</dcterms:modified>
</cp:coreProperties>
</file>